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E8C" w:rsidRDefault="00466E8C" w:rsidP="00466E8C">
      <w:pPr>
        <w:pStyle w:val="Heading2"/>
        <w:tabs>
          <w:tab w:val="left" w:pos="9000"/>
        </w:tabs>
        <w:ind w:right="90"/>
        <w:rPr>
          <w:sz w:val="22"/>
          <w:szCs w:val="22"/>
        </w:rPr>
      </w:pPr>
      <w:bookmarkStart w:id="0" w:name="_Toc55813638"/>
      <w:r>
        <w:t>Effectiveness of Integrating Science Process-Skills in Teaching on Students’ Attitudes towards Mathematics in Secondary Schools in Tharaka-Nithi County- Kenya</w:t>
      </w:r>
      <w:r w:rsidRPr="000F34B4">
        <w:rPr>
          <w:sz w:val="22"/>
          <w:szCs w:val="22"/>
        </w:rPr>
        <w:t>.</w:t>
      </w:r>
    </w:p>
    <w:bookmarkEnd w:id="0"/>
    <w:p w:rsidR="00466E8C" w:rsidRDefault="00466E8C" w:rsidP="00466E8C">
      <w:pPr>
        <w:pStyle w:val="Heading2"/>
        <w:tabs>
          <w:tab w:val="left" w:pos="9000"/>
        </w:tabs>
        <w:ind w:right="90"/>
        <w:jc w:val="both"/>
        <w:rPr>
          <w:rFonts w:ascii="Calibri Light"/>
          <w:sz w:val="39"/>
        </w:rPr>
      </w:pPr>
    </w:p>
    <w:p w:rsidR="00466E8C" w:rsidRDefault="00466E8C" w:rsidP="00466E8C">
      <w:pPr>
        <w:tabs>
          <w:tab w:val="left" w:pos="9000"/>
        </w:tabs>
        <w:spacing w:line="360" w:lineRule="auto"/>
        <w:ind w:left="1100" w:right="90"/>
        <w:jc w:val="center"/>
        <w:rPr>
          <w:i/>
          <w:sz w:val="24"/>
        </w:rPr>
      </w:pPr>
      <w:r>
        <w:rPr>
          <w:i/>
          <w:sz w:val="24"/>
        </w:rPr>
        <w:t xml:space="preserve">Faculty of Education, Business and Social Sciences </w:t>
      </w:r>
    </w:p>
    <w:p w:rsidR="00466E8C" w:rsidRDefault="00466E8C" w:rsidP="00466E8C">
      <w:pPr>
        <w:tabs>
          <w:tab w:val="left" w:pos="9000"/>
        </w:tabs>
        <w:spacing w:line="360" w:lineRule="auto"/>
        <w:ind w:left="1100" w:right="90"/>
        <w:jc w:val="center"/>
        <w:rPr>
          <w:i/>
          <w:sz w:val="24"/>
        </w:rPr>
      </w:pPr>
      <w:r>
        <w:rPr>
          <w:i/>
          <w:sz w:val="24"/>
        </w:rPr>
        <w:t>Tharaka University College - Kenya</w:t>
      </w:r>
    </w:p>
    <w:p w:rsidR="00466E8C" w:rsidRPr="00466E8C" w:rsidRDefault="00466E8C" w:rsidP="00466E8C">
      <w:pPr>
        <w:ind w:left="720" w:firstLine="720"/>
        <w:rPr>
          <w:b/>
        </w:rPr>
      </w:pPr>
      <w:r w:rsidRPr="00466E8C">
        <w:rPr>
          <w:b/>
        </w:rPr>
        <w:t>Dr. Denis Obote</w:t>
      </w:r>
    </w:p>
    <w:p w:rsidR="00466E8C" w:rsidRDefault="00466E8C" w:rsidP="00466E8C">
      <w:pPr>
        <w:ind w:left="720" w:firstLine="720"/>
        <w:rPr>
          <w:u w:val="thick"/>
        </w:rPr>
      </w:pPr>
      <w:r>
        <w:t xml:space="preserve">Email: </w:t>
      </w:r>
      <w:hyperlink r:id="rId5">
        <w:r>
          <w:rPr>
            <w:u w:val="thick"/>
          </w:rPr>
          <w:t xml:space="preserve">deniskirimi@gmail.com </w:t>
        </w:r>
      </w:hyperlink>
    </w:p>
    <w:p w:rsidR="00466E8C" w:rsidRDefault="00466E8C" w:rsidP="00466E8C">
      <w:pPr>
        <w:ind w:left="720" w:firstLine="720"/>
      </w:pPr>
      <w:r>
        <w:t>Tel: +254724597681</w:t>
      </w:r>
    </w:p>
    <w:p w:rsidR="00466E8C" w:rsidRDefault="00466E8C" w:rsidP="00466E8C">
      <w:pPr>
        <w:ind w:left="720" w:firstLine="720"/>
      </w:pPr>
      <w:r>
        <w:t xml:space="preserve"> P.O. Box 41-60400</w:t>
      </w:r>
    </w:p>
    <w:p w:rsidR="00466E8C" w:rsidRDefault="00466E8C" w:rsidP="00466E8C">
      <w:pPr>
        <w:ind w:left="720" w:firstLine="720"/>
      </w:pPr>
      <w:r>
        <w:t xml:space="preserve"> Chuka- Kenya. </w:t>
      </w:r>
    </w:p>
    <w:p w:rsidR="00466E8C" w:rsidRDefault="00466E8C" w:rsidP="00466E8C">
      <w:pPr>
        <w:jc w:val="center"/>
      </w:pPr>
    </w:p>
    <w:p w:rsidR="00466E8C" w:rsidRPr="00466E8C" w:rsidRDefault="00466E8C" w:rsidP="00466E8C">
      <w:pPr>
        <w:jc w:val="center"/>
        <w:rPr>
          <w:b/>
        </w:rPr>
      </w:pPr>
      <w:r w:rsidRPr="00466E8C">
        <w:rPr>
          <w:b/>
        </w:rPr>
        <w:t>ABSTRACT</w:t>
      </w:r>
    </w:p>
    <w:p w:rsidR="00466E8C" w:rsidRDefault="00466E8C" w:rsidP="00466E8C">
      <w:pPr>
        <w:tabs>
          <w:tab w:val="left" w:pos="9000"/>
        </w:tabs>
        <w:spacing w:line="360" w:lineRule="auto"/>
        <w:ind w:left="1100" w:right="90"/>
        <w:jc w:val="both"/>
        <w:rPr>
          <w:i/>
          <w:sz w:val="24"/>
        </w:rPr>
      </w:pPr>
      <w:r>
        <w:rPr>
          <w:i/>
          <w:sz w:val="24"/>
        </w:rPr>
        <w:t xml:space="preserve">Science process skills are basic concepts to nurture cognitive and affective skills akin to problem solving abilities, creativity and favourable attitudes towards science and mathematics. Mathematics is a product </w:t>
      </w:r>
      <w:r>
        <w:rPr>
          <w:i/>
          <w:spacing w:val="-3"/>
          <w:sz w:val="24"/>
        </w:rPr>
        <w:t xml:space="preserve">of </w:t>
      </w:r>
      <w:r>
        <w:rPr>
          <w:i/>
          <w:sz w:val="24"/>
        </w:rPr>
        <w:t xml:space="preserve">man's natural inquiry </w:t>
      </w:r>
      <w:r>
        <w:rPr>
          <w:i/>
          <w:spacing w:val="-3"/>
          <w:sz w:val="24"/>
        </w:rPr>
        <w:t xml:space="preserve">which </w:t>
      </w:r>
      <w:r>
        <w:rPr>
          <w:i/>
          <w:sz w:val="24"/>
        </w:rPr>
        <w:t xml:space="preserve">awakens logical thinking contrary to accumulation </w:t>
      </w:r>
      <w:r>
        <w:rPr>
          <w:i/>
          <w:spacing w:val="-3"/>
          <w:sz w:val="24"/>
        </w:rPr>
        <w:t xml:space="preserve">of </w:t>
      </w:r>
      <w:r>
        <w:rPr>
          <w:i/>
          <w:sz w:val="24"/>
        </w:rPr>
        <w:t xml:space="preserve">facts to satisfy man’s curiosity to subdue the environment. Attitude is a psychological construct </w:t>
      </w:r>
      <w:r>
        <w:rPr>
          <w:i/>
          <w:spacing w:val="-3"/>
          <w:sz w:val="24"/>
        </w:rPr>
        <w:t xml:space="preserve">with </w:t>
      </w:r>
      <w:r>
        <w:rPr>
          <w:i/>
          <w:sz w:val="24"/>
        </w:rPr>
        <w:t xml:space="preserve">a sociological perspective inferred from observable responses to a given stimulus. The study investigated the effectiveness </w:t>
      </w:r>
      <w:r>
        <w:rPr>
          <w:i/>
          <w:spacing w:val="-3"/>
          <w:sz w:val="24"/>
        </w:rPr>
        <w:t xml:space="preserve">of </w:t>
      </w:r>
      <w:r>
        <w:rPr>
          <w:i/>
          <w:sz w:val="24"/>
        </w:rPr>
        <w:t xml:space="preserve">integrating science process-skills in teaching mathematics on attitudes in secondary schools in Tharaka-Nithi County, Kenya. The study utilized Solomon Four Group Design where the eight schools participated </w:t>
      </w:r>
      <w:r>
        <w:rPr>
          <w:i/>
          <w:spacing w:val="-3"/>
          <w:sz w:val="24"/>
        </w:rPr>
        <w:t xml:space="preserve">with </w:t>
      </w:r>
      <w:r>
        <w:rPr>
          <w:i/>
          <w:sz w:val="24"/>
        </w:rPr>
        <w:t xml:space="preserve">328 respondents. Stratified random sampling </w:t>
      </w:r>
      <w:r>
        <w:rPr>
          <w:i/>
          <w:spacing w:val="-4"/>
          <w:sz w:val="24"/>
        </w:rPr>
        <w:t xml:space="preserve">was </w:t>
      </w:r>
      <w:r>
        <w:rPr>
          <w:i/>
          <w:sz w:val="24"/>
        </w:rPr>
        <w:t xml:space="preserve">used to draw eight schools involved in the study </w:t>
      </w:r>
      <w:r>
        <w:rPr>
          <w:i/>
          <w:spacing w:val="-4"/>
          <w:sz w:val="24"/>
        </w:rPr>
        <w:t xml:space="preserve">where </w:t>
      </w:r>
      <w:r>
        <w:rPr>
          <w:i/>
          <w:sz w:val="24"/>
        </w:rPr>
        <w:t xml:space="preserve">four </w:t>
      </w:r>
      <w:r>
        <w:rPr>
          <w:i/>
          <w:spacing w:val="-4"/>
          <w:sz w:val="24"/>
        </w:rPr>
        <w:t xml:space="preserve">were </w:t>
      </w:r>
      <w:r>
        <w:rPr>
          <w:i/>
          <w:sz w:val="24"/>
        </w:rPr>
        <w:t xml:space="preserve">Boys’ schools and other four Girls’ schools. The reliability coefficient </w:t>
      </w:r>
      <w:r>
        <w:rPr>
          <w:i/>
          <w:spacing w:val="-3"/>
          <w:sz w:val="24"/>
        </w:rPr>
        <w:t xml:space="preserve">of </w:t>
      </w:r>
      <w:r>
        <w:rPr>
          <w:i/>
          <w:sz w:val="24"/>
        </w:rPr>
        <w:t>Students' Mathematics Attitudinal Questionnaire</w:t>
      </w:r>
      <w:r>
        <w:rPr>
          <w:i/>
          <w:spacing w:val="-7"/>
          <w:sz w:val="24"/>
        </w:rPr>
        <w:t xml:space="preserve"> </w:t>
      </w:r>
      <w:r>
        <w:rPr>
          <w:i/>
          <w:sz w:val="24"/>
        </w:rPr>
        <w:t>(SMAQ)</w:t>
      </w:r>
      <w:r>
        <w:rPr>
          <w:i/>
          <w:spacing w:val="1"/>
          <w:sz w:val="24"/>
        </w:rPr>
        <w:t xml:space="preserve"> </w:t>
      </w:r>
      <w:r>
        <w:rPr>
          <w:i/>
          <w:spacing w:val="-3"/>
          <w:sz w:val="24"/>
        </w:rPr>
        <w:t>was</w:t>
      </w:r>
      <w:r>
        <w:rPr>
          <w:i/>
          <w:spacing w:val="-7"/>
          <w:sz w:val="24"/>
        </w:rPr>
        <w:t xml:space="preserve"> </w:t>
      </w:r>
      <w:r>
        <w:rPr>
          <w:i/>
          <w:sz w:val="24"/>
        </w:rPr>
        <w:t>estimated</w:t>
      </w:r>
      <w:r>
        <w:rPr>
          <w:i/>
          <w:spacing w:val="-5"/>
          <w:sz w:val="24"/>
        </w:rPr>
        <w:t xml:space="preserve"> </w:t>
      </w:r>
      <w:r>
        <w:rPr>
          <w:i/>
          <w:sz w:val="24"/>
        </w:rPr>
        <w:t>at</w:t>
      </w:r>
      <w:r>
        <w:rPr>
          <w:i/>
          <w:spacing w:val="-4"/>
          <w:sz w:val="24"/>
        </w:rPr>
        <w:t xml:space="preserve"> </w:t>
      </w:r>
      <w:r>
        <w:rPr>
          <w:i/>
          <w:sz w:val="24"/>
        </w:rPr>
        <w:t>0.77</w:t>
      </w:r>
      <w:r>
        <w:rPr>
          <w:i/>
          <w:spacing w:val="-5"/>
          <w:sz w:val="24"/>
        </w:rPr>
        <w:t xml:space="preserve"> </w:t>
      </w:r>
      <w:r>
        <w:rPr>
          <w:i/>
          <w:sz w:val="24"/>
        </w:rPr>
        <w:t>Cronbach’s</w:t>
      </w:r>
      <w:r>
        <w:rPr>
          <w:i/>
          <w:spacing w:val="-7"/>
          <w:sz w:val="24"/>
        </w:rPr>
        <w:t xml:space="preserve"> </w:t>
      </w:r>
      <w:r>
        <w:rPr>
          <w:i/>
          <w:sz w:val="24"/>
        </w:rPr>
        <w:t>alpha.</w:t>
      </w:r>
      <w:r>
        <w:rPr>
          <w:i/>
          <w:spacing w:val="-3"/>
          <w:sz w:val="24"/>
        </w:rPr>
        <w:t xml:space="preserve"> </w:t>
      </w:r>
      <w:r>
        <w:rPr>
          <w:i/>
          <w:sz w:val="24"/>
        </w:rPr>
        <w:t>Data</w:t>
      </w:r>
      <w:r>
        <w:rPr>
          <w:i/>
          <w:spacing w:val="-5"/>
          <w:sz w:val="24"/>
        </w:rPr>
        <w:t xml:space="preserve"> </w:t>
      </w:r>
      <w:r>
        <w:rPr>
          <w:i/>
          <w:sz w:val="24"/>
        </w:rPr>
        <w:t>analysis</w:t>
      </w:r>
      <w:r>
        <w:rPr>
          <w:i/>
          <w:spacing w:val="-2"/>
          <w:sz w:val="24"/>
        </w:rPr>
        <w:t xml:space="preserve"> </w:t>
      </w:r>
      <w:r>
        <w:rPr>
          <w:i/>
          <w:spacing w:val="-4"/>
          <w:sz w:val="24"/>
        </w:rPr>
        <w:t>was</w:t>
      </w:r>
      <w:r>
        <w:rPr>
          <w:i/>
          <w:spacing w:val="-7"/>
          <w:sz w:val="24"/>
        </w:rPr>
        <w:t xml:space="preserve"> </w:t>
      </w:r>
      <w:r>
        <w:rPr>
          <w:i/>
          <w:sz w:val="24"/>
        </w:rPr>
        <w:t>facilitated</w:t>
      </w:r>
      <w:r>
        <w:rPr>
          <w:i/>
          <w:spacing w:val="-5"/>
          <w:sz w:val="24"/>
        </w:rPr>
        <w:t xml:space="preserve"> </w:t>
      </w:r>
      <w:r>
        <w:rPr>
          <w:i/>
          <w:sz w:val="24"/>
        </w:rPr>
        <w:t xml:space="preserve">using a Statistical Package for Social Sciences (SPSS) Version 19.0. Descriptive statistics like means, percentages and standard deviation together </w:t>
      </w:r>
      <w:r>
        <w:rPr>
          <w:i/>
          <w:spacing w:val="-3"/>
          <w:sz w:val="24"/>
        </w:rPr>
        <w:t xml:space="preserve">with </w:t>
      </w:r>
      <w:r>
        <w:rPr>
          <w:i/>
          <w:sz w:val="24"/>
        </w:rPr>
        <w:t>inferential statistics such as t-test, and ANOVA) were utilized. Hypothesis was tested at α = 0.05 level of significance. The study findings established that</w:t>
      </w:r>
      <w:r>
        <w:rPr>
          <w:i/>
          <w:spacing w:val="-15"/>
          <w:sz w:val="24"/>
        </w:rPr>
        <w:t xml:space="preserve"> </w:t>
      </w:r>
      <w:r>
        <w:rPr>
          <w:i/>
          <w:sz w:val="24"/>
        </w:rPr>
        <w:t>integration</w:t>
      </w:r>
      <w:r>
        <w:rPr>
          <w:i/>
          <w:spacing w:val="-14"/>
          <w:sz w:val="24"/>
        </w:rPr>
        <w:t xml:space="preserve"> </w:t>
      </w:r>
      <w:r>
        <w:rPr>
          <w:i/>
          <w:spacing w:val="-3"/>
          <w:sz w:val="24"/>
        </w:rPr>
        <w:t>of</w:t>
      </w:r>
      <w:r>
        <w:rPr>
          <w:i/>
          <w:spacing w:val="-14"/>
          <w:sz w:val="24"/>
        </w:rPr>
        <w:t xml:space="preserve"> </w:t>
      </w:r>
      <w:r>
        <w:rPr>
          <w:i/>
          <w:sz w:val="24"/>
        </w:rPr>
        <w:t>science</w:t>
      </w:r>
      <w:r>
        <w:rPr>
          <w:i/>
          <w:spacing w:val="-15"/>
          <w:sz w:val="24"/>
        </w:rPr>
        <w:t xml:space="preserve"> </w:t>
      </w:r>
      <w:r>
        <w:rPr>
          <w:i/>
          <w:sz w:val="24"/>
        </w:rPr>
        <w:t>process-skills</w:t>
      </w:r>
      <w:r>
        <w:rPr>
          <w:i/>
          <w:spacing w:val="-16"/>
          <w:sz w:val="24"/>
        </w:rPr>
        <w:t xml:space="preserve"> </w:t>
      </w:r>
      <w:r>
        <w:rPr>
          <w:i/>
          <w:sz w:val="24"/>
        </w:rPr>
        <w:t>in</w:t>
      </w:r>
      <w:r>
        <w:rPr>
          <w:i/>
          <w:spacing w:val="-14"/>
          <w:sz w:val="24"/>
        </w:rPr>
        <w:t xml:space="preserve"> </w:t>
      </w:r>
      <w:r>
        <w:rPr>
          <w:i/>
          <w:sz w:val="24"/>
        </w:rPr>
        <w:t>teaching</w:t>
      </w:r>
      <w:r>
        <w:rPr>
          <w:i/>
          <w:spacing w:val="-15"/>
          <w:sz w:val="24"/>
        </w:rPr>
        <w:t xml:space="preserve"> </w:t>
      </w:r>
      <w:r>
        <w:rPr>
          <w:i/>
          <w:sz w:val="24"/>
        </w:rPr>
        <w:t>mathematics</w:t>
      </w:r>
      <w:r>
        <w:rPr>
          <w:i/>
          <w:spacing w:val="-17"/>
          <w:sz w:val="24"/>
        </w:rPr>
        <w:t xml:space="preserve"> </w:t>
      </w:r>
      <w:r>
        <w:rPr>
          <w:i/>
          <w:sz w:val="24"/>
        </w:rPr>
        <w:t>significantly</w:t>
      </w:r>
      <w:r>
        <w:rPr>
          <w:i/>
          <w:spacing w:val="-20"/>
          <w:sz w:val="24"/>
        </w:rPr>
        <w:t xml:space="preserve"> </w:t>
      </w:r>
      <w:r>
        <w:rPr>
          <w:i/>
          <w:sz w:val="24"/>
        </w:rPr>
        <w:t>improved</w:t>
      </w:r>
      <w:r>
        <w:rPr>
          <w:i/>
          <w:spacing w:val="-14"/>
          <w:sz w:val="24"/>
        </w:rPr>
        <w:t xml:space="preserve"> </w:t>
      </w:r>
      <w:r>
        <w:rPr>
          <w:i/>
          <w:sz w:val="24"/>
        </w:rPr>
        <w:t>the</w:t>
      </w:r>
      <w:r>
        <w:rPr>
          <w:i/>
          <w:spacing w:val="-15"/>
          <w:sz w:val="24"/>
        </w:rPr>
        <w:t xml:space="preserve"> </w:t>
      </w:r>
      <w:r>
        <w:rPr>
          <w:i/>
          <w:sz w:val="24"/>
        </w:rPr>
        <w:t xml:space="preserve">students’ favourable attitudes amongst students. The study recommended all stakeholders including: policy makers, curriculum developers and teachers to embrace science process skills for meaningful learning. </w:t>
      </w:r>
      <w:r>
        <w:rPr>
          <w:i/>
          <w:color w:val="FF0000"/>
          <w:sz w:val="24"/>
        </w:rPr>
        <w:t>S</w:t>
      </w:r>
      <w:r>
        <w:rPr>
          <w:i/>
          <w:sz w:val="24"/>
        </w:rPr>
        <w:t>uggestions are offered on how integration of science process skills in teaching mathematics to nurture students’ potentiality in self-esteem and favourable attitudes for computational skill in</w:t>
      </w:r>
      <w:r>
        <w:rPr>
          <w:i/>
          <w:spacing w:val="4"/>
          <w:sz w:val="24"/>
        </w:rPr>
        <w:t xml:space="preserve"> </w:t>
      </w:r>
      <w:r>
        <w:rPr>
          <w:i/>
          <w:sz w:val="24"/>
        </w:rPr>
        <w:t>mathematics.</w:t>
      </w:r>
    </w:p>
    <w:p w:rsidR="00466E8C" w:rsidRDefault="00466E8C" w:rsidP="00466E8C">
      <w:pPr>
        <w:pStyle w:val="BodyText"/>
        <w:tabs>
          <w:tab w:val="left" w:pos="9000"/>
        </w:tabs>
        <w:ind w:right="90"/>
        <w:jc w:val="both"/>
        <w:rPr>
          <w:i/>
          <w:sz w:val="36"/>
        </w:rPr>
      </w:pPr>
    </w:p>
    <w:p w:rsidR="00466E8C" w:rsidRDefault="00466E8C" w:rsidP="00466E8C">
      <w:pPr>
        <w:tabs>
          <w:tab w:val="left" w:pos="9000"/>
        </w:tabs>
        <w:spacing w:line="360" w:lineRule="auto"/>
        <w:ind w:left="1100" w:right="90"/>
        <w:jc w:val="both"/>
        <w:rPr>
          <w:i/>
          <w:sz w:val="24"/>
        </w:rPr>
      </w:pPr>
      <w:r>
        <w:rPr>
          <w:b/>
          <w:i/>
          <w:sz w:val="24"/>
        </w:rPr>
        <w:t>Key Words</w:t>
      </w:r>
      <w:r>
        <w:rPr>
          <w:i/>
          <w:sz w:val="24"/>
        </w:rPr>
        <w:t>: Attitudes, Science process skills, Problem solving abilities, Attitude and achievement Mathematics.</w:t>
      </w:r>
    </w:p>
    <w:p w:rsidR="00466E8C" w:rsidRDefault="00466E8C" w:rsidP="00192D34">
      <w:pPr>
        <w:tabs>
          <w:tab w:val="left" w:pos="9000"/>
        </w:tabs>
        <w:spacing w:before="3"/>
        <w:ind w:left="1080" w:right="90"/>
        <w:jc w:val="both"/>
        <w:rPr>
          <w:b/>
          <w:sz w:val="24"/>
        </w:rPr>
      </w:pPr>
      <w:r>
        <w:rPr>
          <w:b/>
          <w:sz w:val="24"/>
        </w:rPr>
        <w:t>1.0</w:t>
      </w:r>
      <w:r>
        <w:rPr>
          <w:b/>
          <w:spacing w:val="54"/>
          <w:sz w:val="24"/>
        </w:rPr>
        <w:t xml:space="preserve"> </w:t>
      </w:r>
      <w:r>
        <w:rPr>
          <w:b/>
          <w:sz w:val="24"/>
        </w:rPr>
        <w:t>Introduction</w:t>
      </w:r>
    </w:p>
    <w:p w:rsidR="00466E8C" w:rsidRDefault="00466E8C" w:rsidP="00EE3A52">
      <w:pPr>
        <w:pStyle w:val="BodyText"/>
        <w:tabs>
          <w:tab w:val="left" w:pos="9000"/>
        </w:tabs>
        <w:spacing w:before="137" w:line="360" w:lineRule="auto"/>
        <w:ind w:left="1100" w:right="90"/>
        <w:jc w:val="both"/>
      </w:pPr>
      <w:r>
        <w:t>Meaningful education is a construct of knowledge-based development in human resource and technology advancement for optimum utilization of natural resources to solve socioeconomic and environmental problems sustainably (Davis &amp; Krajcik, 2005). Education provides basis for good</w:t>
      </w:r>
      <w:r w:rsidR="00EE3A52">
        <w:t xml:space="preserve"> </w:t>
      </w:r>
      <w:r>
        <w:t>citizenry</w:t>
      </w:r>
      <w:r>
        <w:rPr>
          <w:spacing w:val="-8"/>
        </w:rPr>
        <w:t xml:space="preserve"> </w:t>
      </w:r>
      <w:r>
        <w:rPr>
          <w:spacing w:val="-3"/>
        </w:rPr>
        <w:t>in</w:t>
      </w:r>
      <w:r>
        <w:rPr>
          <w:spacing w:val="-4"/>
        </w:rPr>
        <w:t xml:space="preserve"> </w:t>
      </w:r>
      <w:r>
        <w:t>search</w:t>
      </w:r>
      <w:r>
        <w:rPr>
          <w:spacing w:val="-3"/>
        </w:rPr>
        <w:t xml:space="preserve"> </w:t>
      </w:r>
      <w:r>
        <w:t>for</w:t>
      </w:r>
      <w:r>
        <w:rPr>
          <w:spacing w:val="-2"/>
        </w:rPr>
        <w:t xml:space="preserve"> </w:t>
      </w:r>
      <w:r>
        <w:t>solutions</w:t>
      </w:r>
      <w:r>
        <w:rPr>
          <w:spacing w:val="-6"/>
        </w:rPr>
        <w:t xml:space="preserve"> </w:t>
      </w:r>
      <w:r>
        <w:t>to</w:t>
      </w:r>
      <w:r>
        <w:rPr>
          <w:spacing w:val="-3"/>
        </w:rPr>
        <w:t xml:space="preserve"> </w:t>
      </w:r>
      <w:r>
        <w:t>problems</w:t>
      </w:r>
      <w:r>
        <w:rPr>
          <w:spacing w:val="-5"/>
        </w:rPr>
        <w:t xml:space="preserve"> </w:t>
      </w:r>
      <w:r>
        <w:t>such</w:t>
      </w:r>
      <w:r>
        <w:rPr>
          <w:spacing w:val="-8"/>
        </w:rPr>
        <w:t xml:space="preserve"> </w:t>
      </w:r>
      <w:r>
        <w:t>as</w:t>
      </w:r>
      <w:r>
        <w:rPr>
          <w:spacing w:val="-5"/>
        </w:rPr>
        <w:t xml:space="preserve"> </w:t>
      </w:r>
      <w:r>
        <w:t>corruption,</w:t>
      </w:r>
      <w:r>
        <w:rPr>
          <w:spacing w:val="-1"/>
        </w:rPr>
        <w:t xml:space="preserve"> </w:t>
      </w:r>
      <w:r>
        <w:t>gender</w:t>
      </w:r>
      <w:r>
        <w:rPr>
          <w:spacing w:val="-3"/>
        </w:rPr>
        <w:t xml:space="preserve"> </w:t>
      </w:r>
      <w:r>
        <w:t>discrimination</w:t>
      </w:r>
      <w:r>
        <w:rPr>
          <w:spacing w:val="-8"/>
        </w:rPr>
        <w:t xml:space="preserve"> </w:t>
      </w:r>
      <w:r>
        <w:t>and</w:t>
      </w:r>
      <w:r>
        <w:rPr>
          <w:spacing w:val="-3"/>
        </w:rPr>
        <w:t xml:space="preserve"> </w:t>
      </w:r>
      <w:r>
        <w:t>emerging issues</w:t>
      </w:r>
      <w:r>
        <w:rPr>
          <w:spacing w:val="-1"/>
        </w:rPr>
        <w:t xml:space="preserve"> </w:t>
      </w:r>
      <w:r>
        <w:t>like</w:t>
      </w:r>
      <w:r>
        <w:rPr>
          <w:spacing w:val="-4"/>
        </w:rPr>
        <w:t xml:space="preserve"> </w:t>
      </w:r>
      <w:r>
        <w:t>religious</w:t>
      </w:r>
      <w:r>
        <w:rPr>
          <w:spacing w:val="-4"/>
        </w:rPr>
        <w:t xml:space="preserve"> </w:t>
      </w:r>
      <w:r>
        <w:lastRenderedPageBreak/>
        <w:t>radicalization</w:t>
      </w:r>
      <w:r>
        <w:rPr>
          <w:spacing w:val="-8"/>
        </w:rPr>
        <w:t xml:space="preserve"> </w:t>
      </w:r>
      <w:r>
        <w:t>and</w:t>
      </w:r>
      <w:r>
        <w:rPr>
          <w:spacing w:val="-2"/>
        </w:rPr>
        <w:t xml:space="preserve"> </w:t>
      </w:r>
      <w:r>
        <w:t>terrorism</w:t>
      </w:r>
      <w:r>
        <w:rPr>
          <w:spacing w:val="-8"/>
        </w:rPr>
        <w:t xml:space="preserve"> </w:t>
      </w:r>
      <w:r>
        <w:t>(Cakıroglu,</w:t>
      </w:r>
      <w:r>
        <w:rPr>
          <w:spacing w:val="-1"/>
        </w:rPr>
        <w:t xml:space="preserve"> </w:t>
      </w:r>
      <w:r>
        <w:t>2007;</w:t>
      </w:r>
      <w:r>
        <w:rPr>
          <w:spacing w:val="-7"/>
        </w:rPr>
        <w:t xml:space="preserve"> </w:t>
      </w:r>
      <w:r>
        <w:t>Frykholm</w:t>
      </w:r>
      <w:r>
        <w:rPr>
          <w:spacing w:val="-7"/>
        </w:rPr>
        <w:t xml:space="preserve"> </w:t>
      </w:r>
      <w:r>
        <w:t>&amp;</w:t>
      </w:r>
      <w:r>
        <w:rPr>
          <w:spacing w:val="-7"/>
        </w:rPr>
        <w:t xml:space="preserve"> </w:t>
      </w:r>
      <w:r>
        <w:t>Glasson,</w:t>
      </w:r>
      <w:r>
        <w:rPr>
          <w:spacing w:val="-1"/>
        </w:rPr>
        <w:t xml:space="preserve"> </w:t>
      </w:r>
      <w:r>
        <w:t>2005).</w:t>
      </w:r>
      <w:r>
        <w:rPr>
          <w:spacing w:val="-6"/>
        </w:rPr>
        <w:t xml:space="preserve"> </w:t>
      </w:r>
      <w:r>
        <w:t>The importance</w:t>
      </w:r>
      <w:r>
        <w:rPr>
          <w:spacing w:val="-16"/>
        </w:rPr>
        <w:t xml:space="preserve"> </w:t>
      </w:r>
      <w:r>
        <w:t>of</w:t>
      </w:r>
      <w:r>
        <w:rPr>
          <w:spacing w:val="9"/>
        </w:rPr>
        <w:t xml:space="preserve"> </w:t>
      </w:r>
      <w:r>
        <w:t>mathematics</w:t>
      </w:r>
      <w:r>
        <w:rPr>
          <w:spacing w:val="-18"/>
        </w:rPr>
        <w:t xml:space="preserve"> </w:t>
      </w:r>
      <w:r>
        <w:t>education</w:t>
      </w:r>
      <w:r>
        <w:rPr>
          <w:spacing w:val="-14"/>
        </w:rPr>
        <w:t xml:space="preserve"> </w:t>
      </w:r>
      <w:r>
        <w:rPr>
          <w:spacing w:val="-5"/>
        </w:rPr>
        <w:t>is</w:t>
      </w:r>
      <w:r>
        <w:rPr>
          <w:spacing w:val="-13"/>
        </w:rPr>
        <w:t xml:space="preserve"> </w:t>
      </w:r>
      <w:r>
        <w:t>imperative</w:t>
      </w:r>
      <w:r>
        <w:rPr>
          <w:spacing w:val="-12"/>
        </w:rPr>
        <w:t xml:space="preserve"> </w:t>
      </w:r>
      <w:r>
        <w:rPr>
          <w:spacing w:val="-5"/>
        </w:rPr>
        <w:t>in</w:t>
      </w:r>
      <w:r>
        <w:rPr>
          <w:spacing w:val="-19"/>
        </w:rPr>
        <w:t xml:space="preserve"> </w:t>
      </w:r>
      <w:r>
        <w:t>countries</w:t>
      </w:r>
      <w:r>
        <w:rPr>
          <w:spacing w:val="-18"/>
        </w:rPr>
        <w:t xml:space="preserve"> </w:t>
      </w:r>
      <w:r>
        <w:t>anticipating</w:t>
      </w:r>
      <w:r>
        <w:rPr>
          <w:spacing w:val="-14"/>
        </w:rPr>
        <w:t xml:space="preserve"> </w:t>
      </w:r>
      <w:r>
        <w:t>sustaining</w:t>
      </w:r>
      <w:r>
        <w:rPr>
          <w:spacing w:val="-15"/>
        </w:rPr>
        <w:t xml:space="preserve"> </w:t>
      </w:r>
      <w:r>
        <w:t xml:space="preserve">technological growth without a compromise on environmental safety (Aydogdu, 2014). Mathematics </w:t>
      </w:r>
      <w:r>
        <w:rPr>
          <w:spacing w:val="-3"/>
        </w:rPr>
        <w:t xml:space="preserve">is </w:t>
      </w:r>
      <w:r>
        <w:t xml:space="preserve">a product of man's inquiry on puzzling natural phenomena </w:t>
      </w:r>
      <w:r>
        <w:rPr>
          <w:spacing w:val="-3"/>
        </w:rPr>
        <w:t xml:space="preserve">in </w:t>
      </w:r>
      <w:r>
        <w:t xml:space="preserve">precise thinking ways contrarily </w:t>
      </w:r>
      <w:r>
        <w:rPr>
          <w:spacing w:val="2"/>
        </w:rPr>
        <w:t xml:space="preserve">to </w:t>
      </w:r>
      <w:r>
        <w:t xml:space="preserve">concepts and facts accumulations to subdue man’s curiosity </w:t>
      </w:r>
      <w:r>
        <w:rPr>
          <w:spacing w:val="-3"/>
        </w:rPr>
        <w:t xml:space="preserve">in </w:t>
      </w:r>
      <w:r>
        <w:t>the environment (Aktamis &amp; Ergin,</w:t>
      </w:r>
      <w:r>
        <w:rPr>
          <w:spacing w:val="-9"/>
        </w:rPr>
        <w:t xml:space="preserve"> </w:t>
      </w:r>
      <w:r>
        <w:t>2008).</w:t>
      </w:r>
    </w:p>
    <w:p w:rsidR="00466E8C" w:rsidRDefault="00466E8C" w:rsidP="00192D34">
      <w:pPr>
        <w:pStyle w:val="BodyText"/>
        <w:tabs>
          <w:tab w:val="left" w:pos="9000"/>
        </w:tabs>
        <w:spacing w:before="4" w:line="360" w:lineRule="auto"/>
        <w:ind w:left="1100" w:right="90"/>
        <w:jc w:val="both"/>
      </w:pPr>
      <w:r>
        <w:t>Acquisition of computational skills and algorithmic skills at secondary level make a strong foundation for higher education in mathematics which permeates through human life as father of sciences and technology. According to a study conducted by Lay (2009) on the influence of science process skills, logical thinking abilities, attitudes towards science and locus of control on science achievement among Form 4 students in Malaysia. The findings showed that science process skills influenced attitudes towards science, positively. Gadzama (2012) studied the effects of science- process skills on academic performance and attitude in Nigeria. The results indicated that student exposed to science process skills had positive attitude towards science.</w:t>
      </w:r>
      <w:r w:rsidR="00192D34">
        <w:t xml:space="preserve"> </w:t>
      </w:r>
      <w:r>
        <w:t xml:space="preserve">Integration </w:t>
      </w:r>
      <w:r>
        <w:rPr>
          <w:spacing w:val="4"/>
        </w:rPr>
        <w:t xml:space="preserve">of </w:t>
      </w:r>
      <w:r>
        <w:t xml:space="preserve">science process skills </w:t>
      </w:r>
      <w:r>
        <w:rPr>
          <w:spacing w:val="-3"/>
        </w:rPr>
        <w:t xml:space="preserve">in </w:t>
      </w:r>
      <w:r>
        <w:t xml:space="preserve">mathematics teaching methods </w:t>
      </w:r>
      <w:r>
        <w:rPr>
          <w:spacing w:val="-3"/>
        </w:rPr>
        <w:t xml:space="preserve">may </w:t>
      </w:r>
      <w:r>
        <w:t xml:space="preserve">positively influence students’ attitudes towards learning mathematics. Barton (2000) cited </w:t>
      </w:r>
      <w:r>
        <w:rPr>
          <w:spacing w:val="-3"/>
        </w:rPr>
        <w:t xml:space="preserve">in </w:t>
      </w:r>
      <w:r>
        <w:t xml:space="preserve">Muthomi (2013) noted that majority of teachers </w:t>
      </w:r>
      <w:r>
        <w:rPr>
          <w:spacing w:val="-3"/>
        </w:rPr>
        <w:t xml:space="preserve">in </w:t>
      </w:r>
      <w:r>
        <w:t xml:space="preserve">high schools’ attributes students’ negativity towards mathematics </w:t>
      </w:r>
      <w:r>
        <w:rPr>
          <w:spacing w:val="2"/>
        </w:rPr>
        <w:t xml:space="preserve">to </w:t>
      </w:r>
      <w:r>
        <w:rPr>
          <w:spacing w:val="-3"/>
        </w:rPr>
        <w:t xml:space="preserve">be </w:t>
      </w:r>
      <w:r>
        <w:t xml:space="preserve">a parental stereotypes and peer interactive tags of mathematics as difficult subject. A cross- international study conducted by Trend </w:t>
      </w:r>
      <w:r>
        <w:rPr>
          <w:spacing w:val="-3"/>
        </w:rPr>
        <w:t xml:space="preserve">in </w:t>
      </w:r>
      <w:r>
        <w:t xml:space="preserve">International Mathematics and Science Study (TIMSS) (2003) revealed a huge </w:t>
      </w:r>
      <w:r>
        <w:rPr>
          <w:spacing w:val="-3"/>
        </w:rPr>
        <w:t xml:space="preserve">drift </w:t>
      </w:r>
      <w:r>
        <w:t xml:space="preserve">from low to high performance </w:t>
      </w:r>
      <w:r>
        <w:rPr>
          <w:spacing w:val="-3"/>
        </w:rPr>
        <w:t xml:space="preserve">in </w:t>
      </w:r>
      <w:r>
        <w:t xml:space="preserve">mathematics between 1995 and 2003 among Asian countries </w:t>
      </w:r>
      <w:r>
        <w:rPr>
          <w:spacing w:val="-3"/>
        </w:rPr>
        <w:t xml:space="preserve">like </w:t>
      </w:r>
      <w:r>
        <w:t xml:space="preserve">Singapore and Korea. The same was noted </w:t>
      </w:r>
      <w:r>
        <w:rPr>
          <w:spacing w:val="-3"/>
        </w:rPr>
        <w:t xml:space="preserve">in </w:t>
      </w:r>
      <w:r>
        <w:t xml:space="preserve">Asia-Pacific countries like Brazil and Colombia who outshined less developed countries </w:t>
      </w:r>
      <w:r>
        <w:rPr>
          <w:spacing w:val="-3"/>
        </w:rPr>
        <w:t xml:space="preserve">in </w:t>
      </w:r>
      <w:r>
        <w:t xml:space="preserve">Africa. </w:t>
      </w:r>
      <w:r w:rsidR="00192D34">
        <w:t>Including</w:t>
      </w:r>
      <w:r>
        <w:t xml:space="preserve"> Nigeria and Botswana. Most of the studies carried out </w:t>
      </w:r>
      <w:r>
        <w:rPr>
          <w:spacing w:val="-3"/>
        </w:rPr>
        <w:t xml:space="preserve">in </w:t>
      </w:r>
      <w:r>
        <w:t xml:space="preserve">Kenya </w:t>
      </w:r>
      <w:r>
        <w:rPr>
          <w:spacing w:val="-3"/>
        </w:rPr>
        <w:t xml:space="preserve">in </w:t>
      </w:r>
      <w:r>
        <w:t xml:space="preserve">relation to acquisition science process skills indicate that there </w:t>
      </w:r>
      <w:r>
        <w:rPr>
          <w:spacing w:val="-5"/>
        </w:rPr>
        <w:t xml:space="preserve">is </w:t>
      </w:r>
      <w:r>
        <w:t xml:space="preserve">improvement </w:t>
      </w:r>
      <w:r>
        <w:rPr>
          <w:spacing w:val="-3"/>
        </w:rPr>
        <w:t xml:space="preserve">in </w:t>
      </w:r>
      <w:r>
        <w:t xml:space="preserve">academic achievement </w:t>
      </w:r>
      <w:r>
        <w:rPr>
          <w:spacing w:val="-3"/>
        </w:rPr>
        <w:t xml:space="preserve">in </w:t>
      </w:r>
      <w:r>
        <w:t xml:space="preserve">chemistry, physics and biology. However, there </w:t>
      </w:r>
      <w:r>
        <w:rPr>
          <w:spacing w:val="-3"/>
        </w:rPr>
        <w:t xml:space="preserve">is </w:t>
      </w:r>
      <w:r>
        <w:t xml:space="preserve">limited information on the effectiveness of integrating science process </w:t>
      </w:r>
      <w:r>
        <w:rPr>
          <w:spacing w:val="-3"/>
        </w:rPr>
        <w:t xml:space="preserve">skills in </w:t>
      </w:r>
      <w:r>
        <w:t>teaching</w:t>
      </w:r>
      <w:r>
        <w:rPr>
          <w:spacing w:val="-8"/>
        </w:rPr>
        <w:t xml:space="preserve"> </w:t>
      </w:r>
      <w:r>
        <w:t>and</w:t>
      </w:r>
      <w:r>
        <w:rPr>
          <w:spacing w:val="-2"/>
        </w:rPr>
        <w:t xml:space="preserve"> </w:t>
      </w:r>
      <w:r>
        <w:t>learning</w:t>
      </w:r>
      <w:r>
        <w:rPr>
          <w:spacing w:val="-7"/>
        </w:rPr>
        <w:t xml:space="preserve"> </w:t>
      </w:r>
      <w:r>
        <w:t>of</w:t>
      </w:r>
      <w:r>
        <w:rPr>
          <w:spacing w:val="-15"/>
        </w:rPr>
        <w:t xml:space="preserve"> </w:t>
      </w:r>
      <w:r>
        <w:t>Mathematics.</w:t>
      </w:r>
      <w:r>
        <w:rPr>
          <w:spacing w:val="-5"/>
        </w:rPr>
        <w:t xml:space="preserve"> </w:t>
      </w:r>
      <w:r>
        <w:t>In</w:t>
      </w:r>
      <w:r>
        <w:rPr>
          <w:spacing w:val="-12"/>
        </w:rPr>
        <w:t xml:space="preserve"> </w:t>
      </w:r>
      <w:r>
        <w:t>an</w:t>
      </w:r>
      <w:r>
        <w:rPr>
          <w:spacing w:val="-12"/>
        </w:rPr>
        <w:t xml:space="preserve"> </w:t>
      </w:r>
      <w:r>
        <w:t>attempt</w:t>
      </w:r>
      <w:r>
        <w:rPr>
          <w:spacing w:val="-11"/>
        </w:rPr>
        <w:t xml:space="preserve"> </w:t>
      </w:r>
      <w:r>
        <w:t>to</w:t>
      </w:r>
      <w:r>
        <w:rPr>
          <w:spacing w:val="-6"/>
        </w:rPr>
        <w:t xml:space="preserve"> </w:t>
      </w:r>
      <w:r>
        <w:t>bridge</w:t>
      </w:r>
      <w:r>
        <w:rPr>
          <w:spacing w:val="-8"/>
        </w:rPr>
        <w:t xml:space="preserve"> </w:t>
      </w:r>
      <w:r>
        <w:t>this,</w:t>
      </w:r>
      <w:r>
        <w:rPr>
          <w:spacing w:val="-5"/>
        </w:rPr>
        <w:t xml:space="preserve"> </w:t>
      </w:r>
      <w:r>
        <w:t>gap</w:t>
      </w:r>
      <w:r>
        <w:rPr>
          <w:spacing w:val="-12"/>
        </w:rPr>
        <w:t xml:space="preserve"> </w:t>
      </w:r>
      <w:r>
        <w:t>the</w:t>
      </w:r>
      <w:r>
        <w:rPr>
          <w:spacing w:val="-8"/>
        </w:rPr>
        <w:t xml:space="preserve"> </w:t>
      </w:r>
      <w:r>
        <w:t>present</w:t>
      </w:r>
      <w:r>
        <w:rPr>
          <w:spacing w:val="-3"/>
        </w:rPr>
        <w:t xml:space="preserve"> </w:t>
      </w:r>
      <w:r>
        <w:t>study</w:t>
      </w:r>
      <w:r>
        <w:rPr>
          <w:spacing w:val="-12"/>
        </w:rPr>
        <w:t xml:space="preserve"> </w:t>
      </w:r>
      <w:r>
        <w:t xml:space="preserve">investigated the effectiveness of integrating science process-skills </w:t>
      </w:r>
      <w:r>
        <w:rPr>
          <w:spacing w:val="-3"/>
        </w:rPr>
        <w:t xml:space="preserve">in </w:t>
      </w:r>
      <w:r>
        <w:t xml:space="preserve">teaching mathematics on student’s attitudes </w:t>
      </w:r>
      <w:r>
        <w:rPr>
          <w:spacing w:val="-3"/>
        </w:rPr>
        <w:t xml:space="preserve">in </w:t>
      </w:r>
      <w:r>
        <w:t xml:space="preserve">secondary schools </w:t>
      </w:r>
      <w:r>
        <w:rPr>
          <w:spacing w:val="-3"/>
        </w:rPr>
        <w:t xml:space="preserve">in </w:t>
      </w:r>
      <w:r>
        <w:t xml:space="preserve">Tharaka-Nithi County, </w:t>
      </w:r>
      <w:r>
        <w:rPr>
          <w:spacing w:val="-3"/>
        </w:rPr>
        <w:t>in</w:t>
      </w:r>
      <w:r>
        <w:rPr>
          <w:spacing w:val="8"/>
        </w:rPr>
        <w:t xml:space="preserve"> </w:t>
      </w:r>
      <w:r>
        <w:t>Kenya.</w:t>
      </w:r>
    </w:p>
    <w:p w:rsidR="00466E8C" w:rsidRPr="00192D34" w:rsidRDefault="00466E8C" w:rsidP="00EE3A52">
      <w:pPr>
        <w:pStyle w:val="Heading4"/>
        <w:tabs>
          <w:tab w:val="left" w:pos="9000"/>
        </w:tabs>
        <w:spacing w:before="5"/>
        <w:ind w:left="1080" w:right="90"/>
        <w:rPr>
          <w:b/>
        </w:rPr>
      </w:pPr>
      <w:r w:rsidRPr="00192D34">
        <w:rPr>
          <w:b/>
        </w:rPr>
        <w:t>2.0 Hypothesis of the Study</w:t>
      </w:r>
    </w:p>
    <w:p w:rsidR="00466E8C" w:rsidRDefault="00466E8C" w:rsidP="00466E8C">
      <w:pPr>
        <w:pStyle w:val="BodyText"/>
        <w:tabs>
          <w:tab w:val="left" w:pos="9000"/>
        </w:tabs>
        <w:spacing w:before="132" w:line="360" w:lineRule="auto"/>
        <w:ind w:left="1100" w:right="90"/>
        <w:jc w:val="both"/>
      </w:pPr>
      <w:r>
        <w:t xml:space="preserve">The hypothesis stated that there was </w:t>
      </w:r>
      <w:r>
        <w:rPr>
          <w:spacing w:val="-3"/>
        </w:rPr>
        <w:t xml:space="preserve">no </w:t>
      </w:r>
      <w:r>
        <w:t xml:space="preserve">statistical significant difference </w:t>
      </w:r>
      <w:r>
        <w:rPr>
          <w:spacing w:val="-3"/>
        </w:rPr>
        <w:t xml:space="preserve">in </w:t>
      </w:r>
      <w:r>
        <w:t xml:space="preserve">attitudes towards learning mathematics between students exposed to science process-skills and those not tested </w:t>
      </w:r>
      <w:r>
        <w:rPr>
          <w:spacing w:val="-3"/>
        </w:rPr>
        <w:t xml:space="preserve">at </w:t>
      </w:r>
      <w:r>
        <w:t>α = 0.05 level of significance.</w:t>
      </w:r>
    </w:p>
    <w:p w:rsidR="00466E8C" w:rsidRPr="00EE3A52" w:rsidRDefault="00466E8C" w:rsidP="00EE3A52">
      <w:pPr>
        <w:pStyle w:val="Heading4"/>
        <w:tabs>
          <w:tab w:val="left" w:pos="9000"/>
        </w:tabs>
        <w:spacing w:before="6"/>
        <w:ind w:left="1080" w:right="90"/>
        <w:rPr>
          <w:b/>
        </w:rPr>
      </w:pPr>
      <w:r w:rsidRPr="00EE3A52">
        <w:rPr>
          <w:b/>
        </w:rPr>
        <w:t>3.0 Literature Review</w:t>
      </w:r>
    </w:p>
    <w:p w:rsidR="00466E8C" w:rsidRDefault="00466E8C" w:rsidP="00192D34">
      <w:pPr>
        <w:pStyle w:val="BodyText"/>
        <w:tabs>
          <w:tab w:val="left" w:pos="9000"/>
        </w:tabs>
        <w:spacing w:before="75" w:line="360" w:lineRule="auto"/>
        <w:ind w:left="1100" w:right="90"/>
        <w:jc w:val="both"/>
      </w:pPr>
      <w:r>
        <w:t>The 21</w:t>
      </w:r>
      <w:r>
        <w:rPr>
          <w:position w:val="9"/>
          <w:sz w:val="16"/>
        </w:rPr>
        <w:t xml:space="preserve">st </w:t>
      </w:r>
      <w:r>
        <w:t>century</w:t>
      </w:r>
      <w:r>
        <w:rPr>
          <w:spacing w:val="10"/>
        </w:rPr>
        <w:t xml:space="preserve"> </w:t>
      </w:r>
      <w:r>
        <w:t xml:space="preserve">needs multi-skilled persons with favourable attitudes towards dynamisms of digital technology. Countries which desires to progress </w:t>
      </w:r>
      <w:r>
        <w:rPr>
          <w:spacing w:val="-3"/>
        </w:rPr>
        <w:t xml:space="preserve">in </w:t>
      </w:r>
      <w:r>
        <w:t xml:space="preserve">this era </w:t>
      </w:r>
      <w:r>
        <w:rPr>
          <w:spacing w:val="-3"/>
        </w:rPr>
        <w:t xml:space="preserve">must have </w:t>
      </w:r>
      <w:r>
        <w:t>a generation with strong passionate</w:t>
      </w:r>
      <w:r>
        <w:rPr>
          <w:spacing w:val="-14"/>
        </w:rPr>
        <w:t xml:space="preserve"> </w:t>
      </w:r>
      <w:r>
        <w:t>ideas</w:t>
      </w:r>
      <w:r>
        <w:rPr>
          <w:spacing w:val="-19"/>
        </w:rPr>
        <w:t xml:space="preserve"> </w:t>
      </w:r>
      <w:r>
        <w:rPr>
          <w:spacing w:val="2"/>
        </w:rPr>
        <w:t>to</w:t>
      </w:r>
      <w:r>
        <w:rPr>
          <w:spacing w:val="-12"/>
        </w:rPr>
        <w:t xml:space="preserve"> </w:t>
      </w:r>
      <w:r>
        <w:t>initiate</w:t>
      </w:r>
      <w:r>
        <w:rPr>
          <w:spacing w:val="-17"/>
        </w:rPr>
        <w:t xml:space="preserve"> </w:t>
      </w:r>
      <w:r>
        <w:t>technologies</w:t>
      </w:r>
      <w:r>
        <w:rPr>
          <w:spacing w:val="-19"/>
        </w:rPr>
        <w:t xml:space="preserve"> </w:t>
      </w:r>
      <w:r>
        <w:t>and</w:t>
      </w:r>
      <w:r>
        <w:rPr>
          <w:spacing w:val="-12"/>
        </w:rPr>
        <w:t xml:space="preserve"> </w:t>
      </w:r>
      <w:r>
        <w:t>industries</w:t>
      </w:r>
      <w:r>
        <w:rPr>
          <w:spacing w:val="-14"/>
        </w:rPr>
        <w:t xml:space="preserve"> </w:t>
      </w:r>
      <w:r>
        <w:t>friendly</w:t>
      </w:r>
      <w:r>
        <w:rPr>
          <w:spacing w:val="-21"/>
        </w:rPr>
        <w:t xml:space="preserve"> </w:t>
      </w:r>
      <w:r>
        <w:rPr>
          <w:spacing w:val="2"/>
        </w:rPr>
        <w:t>to</w:t>
      </w:r>
      <w:r>
        <w:rPr>
          <w:spacing w:val="-12"/>
        </w:rPr>
        <w:t xml:space="preserve"> </w:t>
      </w:r>
      <w:r>
        <w:t>environment.</w:t>
      </w:r>
      <w:r>
        <w:rPr>
          <w:spacing w:val="-14"/>
        </w:rPr>
        <w:t xml:space="preserve"> </w:t>
      </w:r>
      <w:r>
        <w:t>Fah</w:t>
      </w:r>
      <w:r>
        <w:rPr>
          <w:spacing w:val="-21"/>
        </w:rPr>
        <w:t xml:space="preserve"> </w:t>
      </w:r>
      <w:r>
        <w:t>(2008)</w:t>
      </w:r>
      <w:r>
        <w:rPr>
          <w:spacing w:val="-15"/>
        </w:rPr>
        <w:t xml:space="preserve"> </w:t>
      </w:r>
      <w:r>
        <w:t xml:space="preserve">conducted a study on the Influence of Science Process Skills, Logical Thinking Abilities, Attitudes towards Science, and Locus of Control on Science Achievement among Form 4 Students </w:t>
      </w:r>
      <w:r>
        <w:rPr>
          <w:spacing w:val="-3"/>
        </w:rPr>
        <w:t xml:space="preserve">in </w:t>
      </w:r>
      <w:r>
        <w:t>Malaysia. The results findings indicated a significant correlation among science process skills, on attitudes, logical thinking.</w:t>
      </w:r>
      <w:r w:rsidR="00192D34">
        <w:t xml:space="preserve"> </w:t>
      </w:r>
      <w:r>
        <w:t xml:space="preserve">According </w:t>
      </w:r>
      <w:r>
        <w:rPr>
          <w:spacing w:val="2"/>
        </w:rPr>
        <w:t xml:space="preserve">to </w:t>
      </w:r>
      <w:r>
        <w:t xml:space="preserve">Mbugua, Muthaa, Kibet and Nkonge (2012), attitude </w:t>
      </w:r>
      <w:r>
        <w:rPr>
          <w:spacing w:val="-3"/>
        </w:rPr>
        <w:t xml:space="preserve">is </w:t>
      </w:r>
      <w:r>
        <w:t>a psychological construct with a</w:t>
      </w:r>
      <w:r>
        <w:rPr>
          <w:spacing w:val="-14"/>
        </w:rPr>
        <w:t xml:space="preserve"> </w:t>
      </w:r>
      <w:r>
        <w:t>sociological</w:t>
      </w:r>
      <w:r>
        <w:rPr>
          <w:spacing w:val="-16"/>
        </w:rPr>
        <w:t xml:space="preserve"> </w:t>
      </w:r>
      <w:r>
        <w:t>perspective</w:t>
      </w:r>
      <w:r>
        <w:rPr>
          <w:spacing w:val="-9"/>
        </w:rPr>
        <w:t xml:space="preserve"> </w:t>
      </w:r>
      <w:r>
        <w:lastRenderedPageBreak/>
        <w:t>inferred</w:t>
      </w:r>
      <w:r>
        <w:rPr>
          <w:spacing w:val="-7"/>
        </w:rPr>
        <w:t xml:space="preserve"> </w:t>
      </w:r>
      <w:r>
        <w:t>from</w:t>
      </w:r>
      <w:r>
        <w:rPr>
          <w:spacing w:val="-21"/>
        </w:rPr>
        <w:t xml:space="preserve"> </w:t>
      </w:r>
      <w:r>
        <w:t>observable</w:t>
      </w:r>
      <w:r>
        <w:rPr>
          <w:spacing w:val="-9"/>
        </w:rPr>
        <w:t xml:space="preserve"> </w:t>
      </w:r>
      <w:r>
        <w:t>responses</w:t>
      </w:r>
      <w:r>
        <w:rPr>
          <w:spacing w:val="-14"/>
        </w:rPr>
        <w:t xml:space="preserve"> </w:t>
      </w:r>
      <w:r>
        <w:rPr>
          <w:spacing w:val="2"/>
        </w:rPr>
        <w:t>to</w:t>
      </w:r>
      <w:r>
        <w:rPr>
          <w:spacing w:val="-12"/>
        </w:rPr>
        <w:t xml:space="preserve"> </w:t>
      </w:r>
      <w:r>
        <w:t>a</w:t>
      </w:r>
      <w:r>
        <w:rPr>
          <w:spacing w:val="-14"/>
        </w:rPr>
        <w:t xml:space="preserve"> </w:t>
      </w:r>
      <w:r>
        <w:t>given</w:t>
      </w:r>
      <w:r>
        <w:rPr>
          <w:spacing w:val="-16"/>
        </w:rPr>
        <w:t xml:space="preserve"> </w:t>
      </w:r>
      <w:r>
        <w:t>stimulus:</w:t>
      </w:r>
      <w:r>
        <w:rPr>
          <w:spacing w:val="-7"/>
        </w:rPr>
        <w:t xml:space="preserve"> </w:t>
      </w:r>
      <w:r>
        <w:t>Aktamis</w:t>
      </w:r>
      <w:r>
        <w:rPr>
          <w:spacing w:val="-14"/>
        </w:rPr>
        <w:t xml:space="preserve"> </w:t>
      </w:r>
      <w:r>
        <w:t>and</w:t>
      </w:r>
      <w:r>
        <w:rPr>
          <w:spacing w:val="-12"/>
        </w:rPr>
        <w:t xml:space="preserve"> </w:t>
      </w:r>
      <w:r>
        <w:t xml:space="preserve">Ergin (2008) carried out study </w:t>
      </w:r>
      <w:r>
        <w:rPr>
          <w:spacing w:val="-3"/>
        </w:rPr>
        <w:t xml:space="preserve">in </w:t>
      </w:r>
      <w:r>
        <w:t xml:space="preserve">Turkey on effects of science process skills, scientific creativity, science attitudes, and academic achievement. The findings revealed that attitude influenced learners’ perception on creativity and achievement </w:t>
      </w:r>
      <w:r>
        <w:rPr>
          <w:spacing w:val="-3"/>
        </w:rPr>
        <w:t xml:space="preserve">in </w:t>
      </w:r>
      <w:r>
        <w:t xml:space="preserve">science. Papanastasiou and Zembylas (2002) postulated that science process skills do promote cognitive and affective domains </w:t>
      </w:r>
      <w:r>
        <w:rPr>
          <w:spacing w:val="-3"/>
        </w:rPr>
        <w:t xml:space="preserve">in </w:t>
      </w:r>
      <w:r>
        <w:t xml:space="preserve">instructional experiences. The affective domain </w:t>
      </w:r>
      <w:r>
        <w:rPr>
          <w:spacing w:val="-3"/>
        </w:rPr>
        <w:t xml:space="preserve">is </w:t>
      </w:r>
      <w:r>
        <w:t xml:space="preserve">concerned with learners’ social character of values, interest, feelings and interactions </w:t>
      </w:r>
      <w:r>
        <w:rPr>
          <w:spacing w:val="-3"/>
        </w:rPr>
        <w:t xml:space="preserve">in </w:t>
      </w:r>
      <w:r>
        <w:t>a learning</w:t>
      </w:r>
      <w:r>
        <w:rPr>
          <w:spacing w:val="11"/>
        </w:rPr>
        <w:t xml:space="preserve"> </w:t>
      </w:r>
      <w:r>
        <w:t>environment.</w:t>
      </w:r>
    </w:p>
    <w:p w:rsidR="00466E8C" w:rsidRDefault="00466E8C" w:rsidP="00466E8C">
      <w:pPr>
        <w:pStyle w:val="BodyText"/>
        <w:tabs>
          <w:tab w:val="left" w:pos="9000"/>
        </w:tabs>
        <w:spacing w:before="1" w:line="360" w:lineRule="auto"/>
        <w:ind w:left="1100" w:right="90"/>
        <w:jc w:val="both"/>
      </w:pPr>
      <w:r>
        <w:t>Bilgin (2006) conducted a study to investigate the effects of hands-on activities incorporating a cooperative learning approach on eighth grade students’ science process skills and attitudes toward science</w:t>
      </w:r>
      <w:r>
        <w:rPr>
          <w:spacing w:val="-7"/>
        </w:rPr>
        <w:t xml:space="preserve"> </w:t>
      </w:r>
      <w:r>
        <w:rPr>
          <w:spacing w:val="-3"/>
        </w:rPr>
        <w:t>in</w:t>
      </w:r>
      <w:r>
        <w:rPr>
          <w:spacing w:val="-14"/>
        </w:rPr>
        <w:t xml:space="preserve"> </w:t>
      </w:r>
      <w:r>
        <w:t>Turkey.</w:t>
      </w:r>
      <w:r>
        <w:rPr>
          <w:spacing w:val="-9"/>
        </w:rPr>
        <w:t xml:space="preserve"> </w:t>
      </w:r>
      <w:r>
        <w:t>The</w:t>
      </w:r>
      <w:r>
        <w:rPr>
          <w:spacing w:val="-11"/>
        </w:rPr>
        <w:t xml:space="preserve"> </w:t>
      </w:r>
      <w:r>
        <w:t>results</w:t>
      </w:r>
      <w:r>
        <w:rPr>
          <w:spacing w:val="-12"/>
        </w:rPr>
        <w:t xml:space="preserve"> </w:t>
      </w:r>
      <w:r>
        <w:t>showed</w:t>
      </w:r>
      <w:r>
        <w:rPr>
          <w:spacing w:val="-11"/>
        </w:rPr>
        <w:t xml:space="preserve"> </w:t>
      </w:r>
      <w:r>
        <w:t>that</w:t>
      </w:r>
      <w:r>
        <w:rPr>
          <w:spacing w:val="-9"/>
        </w:rPr>
        <w:t xml:space="preserve"> </w:t>
      </w:r>
      <w:r>
        <w:t>students</w:t>
      </w:r>
      <w:r>
        <w:rPr>
          <w:spacing w:val="-17"/>
        </w:rPr>
        <w:t xml:space="preserve"> </w:t>
      </w:r>
      <w:r>
        <w:rPr>
          <w:spacing w:val="-3"/>
        </w:rPr>
        <w:t>in</w:t>
      </w:r>
      <w:r>
        <w:rPr>
          <w:spacing w:val="-14"/>
        </w:rPr>
        <w:t xml:space="preserve"> </w:t>
      </w:r>
      <w:r>
        <w:t>the</w:t>
      </w:r>
      <w:r>
        <w:rPr>
          <w:spacing w:val="-12"/>
        </w:rPr>
        <w:t xml:space="preserve"> </w:t>
      </w:r>
      <w:r>
        <w:t>experimental</w:t>
      </w:r>
      <w:r>
        <w:rPr>
          <w:spacing w:val="-19"/>
        </w:rPr>
        <w:t xml:space="preserve"> </w:t>
      </w:r>
      <w:r>
        <w:t>group</w:t>
      </w:r>
      <w:r>
        <w:rPr>
          <w:spacing w:val="-14"/>
        </w:rPr>
        <w:t xml:space="preserve"> </w:t>
      </w:r>
      <w:r>
        <w:t>had</w:t>
      </w:r>
      <w:r>
        <w:rPr>
          <w:spacing w:val="-10"/>
        </w:rPr>
        <w:t xml:space="preserve"> </w:t>
      </w:r>
      <w:r>
        <w:t>better</w:t>
      </w:r>
      <w:r>
        <w:rPr>
          <w:spacing w:val="-13"/>
        </w:rPr>
        <w:t xml:space="preserve"> </w:t>
      </w:r>
      <w:r>
        <w:t xml:space="preserve">performance on Post-test. Mathematics and science teachers should be aware of the importance of improving the students’ science process skills </w:t>
      </w:r>
      <w:r>
        <w:rPr>
          <w:spacing w:val="2"/>
        </w:rPr>
        <w:t xml:space="preserve">to </w:t>
      </w:r>
      <w:r>
        <w:t>enhance favourable attitudes for meaningful learning. Marchis (2013)</w:t>
      </w:r>
      <w:r>
        <w:rPr>
          <w:spacing w:val="-3"/>
        </w:rPr>
        <w:t xml:space="preserve"> </w:t>
      </w:r>
      <w:r>
        <w:t>conducted</w:t>
      </w:r>
      <w:r>
        <w:rPr>
          <w:spacing w:val="-4"/>
        </w:rPr>
        <w:t xml:space="preserve"> </w:t>
      </w:r>
      <w:r>
        <w:t>a</w:t>
      </w:r>
      <w:r>
        <w:rPr>
          <w:spacing w:val="-10"/>
        </w:rPr>
        <w:t xml:space="preserve"> </w:t>
      </w:r>
      <w:r>
        <w:t>study</w:t>
      </w:r>
      <w:r>
        <w:rPr>
          <w:spacing w:val="-13"/>
        </w:rPr>
        <w:t xml:space="preserve"> </w:t>
      </w:r>
      <w:r>
        <w:t>to</w:t>
      </w:r>
      <w:r>
        <w:rPr>
          <w:spacing w:val="-3"/>
        </w:rPr>
        <w:t xml:space="preserve"> </w:t>
      </w:r>
      <w:r>
        <w:t>assess</w:t>
      </w:r>
      <w:r>
        <w:rPr>
          <w:spacing w:val="-6"/>
        </w:rPr>
        <w:t xml:space="preserve"> </w:t>
      </w:r>
      <w:r>
        <w:t>problem</w:t>
      </w:r>
      <w:r>
        <w:rPr>
          <w:spacing w:val="-13"/>
        </w:rPr>
        <w:t xml:space="preserve"> </w:t>
      </w:r>
      <w:r>
        <w:t>solving</w:t>
      </w:r>
      <w:r>
        <w:rPr>
          <w:spacing w:val="-4"/>
        </w:rPr>
        <w:t xml:space="preserve"> </w:t>
      </w:r>
      <w:r>
        <w:t>skills</w:t>
      </w:r>
      <w:r>
        <w:rPr>
          <w:spacing w:val="-6"/>
        </w:rPr>
        <w:t xml:space="preserve"> </w:t>
      </w:r>
      <w:r>
        <w:t>and</w:t>
      </w:r>
      <w:r>
        <w:rPr>
          <w:spacing w:val="-4"/>
        </w:rPr>
        <w:t xml:space="preserve"> </w:t>
      </w:r>
      <w:r>
        <w:t>attitudes</w:t>
      </w:r>
      <w:r>
        <w:rPr>
          <w:spacing w:val="-6"/>
        </w:rPr>
        <w:t xml:space="preserve"> </w:t>
      </w:r>
      <w:r>
        <w:t>of</w:t>
      </w:r>
      <w:r>
        <w:rPr>
          <w:spacing w:val="-12"/>
        </w:rPr>
        <w:t xml:space="preserve"> </w:t>
      </w:r>
      <w:r>
        <w:t>pre-service</w:t>
      </w:r>
      <w:r>
        <w:rPr>
          <w:spacing w:val="-5"/>
        </w:rPr>
        <w:t xml:space="preserve"> </w:t>
      </w:r>
      <w:r>
        <w:t>primary</w:t>
      </w:r>
      <w:r>
        <w:rPr>
          <w:spacing w:val="-9"/>
        </w:rPr>
        <w:t xml:space="preserve"> </w:t>
      </w:r>
      <w:r>
        <w:t xml:space="preserve">school teachers towards mathematics </w:t>
      </w:r>
      <w:r>
        <w:rPr>
          <w:spacing w:val="-3"/>
        </w:rPr>
        <w:t xml:space="preserve">in </w:t>
      </w:r>
      <w:r>
        <w:t>Romania. The results findings showed a strong positive correlation between students’ attitude towards mathematics and their problem solving</w:t>
      </w:r>
      <w:r>
        <w:rPr>
          <w:spacing w:val="-17"/>
        </w:rPr>
        <w:t xml:space="preserve"> </w:t>
      </w:r>
      <w:r>
        <w:t>skills.</w:t>
      </w:r>
    </w:p>
    <w:p w:rsidR="00466E8C" w:rsidRDefault="00466E8C" w:rsidP="00192D34">
      <w:pPr>
        <w:pStyle w:val="BodyText"/>
        <w:tabs>
          <w:tab w:val="left" w:pos="9000"/>
        </w:tabs>
        <w:spacing w:before="1" w:line="360" w:lineRule="auto"/>
        <w:ind w:left="1100" w:right="90"/>
        <w:jc w:val="both"/>
      </w:pPr>
      <w:r>
        <w:t>Zeidan</w:t>
      </w:r>
      <w:r>
        <w:rPr>
          <w:spacing w:val="-19"/>
        </w:rPr>
        <w:t xml:space="preserve"> </w:t>
      </w:r>
      <w:r>
        <w:t>and</w:t>
      </w:r>
      <w:r>
        <w:rPr>
          <w:spacing w:val="-14"/>
        </w:rPr>
        <w:t xml:space="preserve"> </w:t>
      </w:r>
      <w:r>
        <w:t>Jayosi</w:t>
      </w:r>
      <w:r>
        <w:rPr>
          <w:spacing w:val="-18"/>
        </w:rPr>
        <w:t xml:space="preserve"> </w:t>
      </w:r>
      <w:r>
        <w:t>(2014)</w:t>
      </w:r>
      <w:r>
        <w:rPr>
          <w:spacing w:val="-13"/>
        </w:rPr>
        <w:t xml:space="preserve"> </w:t>
      </w:r>
      <w:r>
        <w:t>conducted</w:t>
      </w:r>
      <w:r>
        <w:rPr>
          <w:spacing w:val="-9"/>
        </w:rPr>
        <w:t xml:space="preserve"> </w:t>
      </w:r>
      <w:r>
        <w:t>study</w:t>
      </w:r>
      <w:r>
        <w:rPr>
          <w:spacing w:val="-19"/>
        </w:rPr>
        <w:t xml:space="preserve"> </w:t>
      </w:r>
      <w:r>
        <w:rPr>
          <w:spacing w:val="-3"/>
        </w:rPr>
        <w:t>in</w:t>
      </w:r>
      <w:r>
        <w:rPr>
          <w:spacing w:val="-18"/>
        </w:rPr>
        <w:t xml:space="preserve"> </w:t>
      </w:r>
      <w:r>
        <w:t>Palestine</w:t>
      </w:r>
      <w:r>
        <w:rPr>
          <w:spacing w:val="-15"/>
        </w:rPr>
        <w:t xml:space="preserve"> </w:t>
      </w:r>
      <w:r>
        <w:t>on</w:t>
      </w:r>
      <w:r>
        <w:rPr>
          <w:spacing w:val="-18"/>
        </w:rPr>
        <w:t xml:space="preserve"> </w:t>
      </w:r>
      <w:r>
        <w:t>Science</w:t>
      </w:r>
      <w:r>
        <w:rPr>
          <w:spacing w:val="-15"/>
        </w:rPr>
        <w:t xml:space="preserve"> </w:t>
      </w:r>
      <w:r>
        <w:t>Process</w:t>
      </w:r>
      <w:r>
        <w:rPr>
          <w:spacing w:val="-16"/>
        </w:rPr>
        <w:t xml:space="preserve"> </w:t>
      </w:r>
      <w:r>
        <w:t>Skills</w:t>
      </w:r>
      <w:r>
        <w:rPr>
          <w:spacing w:val="-12"/>
        </w:rPr>
        <w:t xml:space="preserve"> </w:t>
      </w:r>
      <w:r>
        <w:t>and</w:t>
      </w:r>
      <w:r>
        <w:rPr>
          <w:spacing w:val="-13"/>
        </w:rPr>
        <w:t xml:space="preserve"> </w:t>
      </w:r>
      <w:r>
        <w:t>Attitudes</w:t>
      </w:r>
      <w:r>
        <w:rPr>
          <w:spacing w:val="-17"/>
        </w:rPr>
        <w:t xml:space="preserve"> </w:t>
      </w:r>
      <w:r>
        <w:t>toward Science</w:t>
      </w:r>
      <w:r>
        <w:rPr>
          <w:spacing w:val="-8"/>
        </w:rPr>
        <w:t xml:space="preserve"> </w:t>
      </w:r>
      <w:r>
        <w:t>among</w:t>
      </w:r>
      <w:r>
        <w:rPr>
          <w:spacing w:val="-7"/>
        </w:rPr>
        <w:t xml:space="preserve"> </w:t>
      </w:r>
      <w:r>
        <w:t>secondary</w:t>
      </w:r>
      <w:r>
        <w:rPr>
          <w:spacing w:val="-15"/>
        </w:rPr>
        <w:t xml:space="preserve"> </w:t>
      </w:r>
      <w:r>
        <w:t>school</w:t>
      </w:r>
      <w:r>
        <w:rPr>
          <w:spacing w:val="-20"/>
        </w:rPr>
        <w:t xml:space="preserve"> </w:t>
      </w:r>
      <w:r>
        <w:t>students.</w:t>
      </w:r>
      <w:r>
        <w:rPr>
          <w:spacing w:val="-10"/>
        </w:rPr>
        <w:t xml:space="preserve"> </w:t>
      </w:r>
      <w:r>
        <w:t>The</w:t>
      </w:r>
      <w:r>
        <w:rPr>
          <w:spacing w:val="-7"/>
        </w:rPr>
        <w:t xml:space="preserve"> </w:t>
      </w:r>
      <w:r>
        <w:t>findings</w:t>
      </w:r>
      <w:r>
        <w:rPr>
          <w:spacing w:val="-9"/>
        </w:rPr>
        <w:t xml:space="preserve"> </w:t>
      </w:r>
      <w:r>
        <w:t>indicated</w:t>
      </w:r>
      <w:r>
        <w:rPr>
          <w:spacing w:val="-12"/>
        </w:rPr>
        <w:t xml:space="preserve"> </w:t>
      </w:r>
      <w:r>
        <w:t>that</w:t>
      </w:r>
      <w:r>
        <w:rPr>
          <w:spacing w:val="-6"/>
        </w:rPr>
        <w:t xml:space="preserve"> </w:t>
      </w:r>
      <w:r>
        <w:t>levels</w:t>
      </w:r>
      <w:r>
        <w:rPr>
          <w:spacing w:val="-14"/>
        </w:rPr>
        <w:t xml:space="preserve"> </w:t>
      </w:r>
      <w:r>
        <w:rPr>
          <w:spacing w:val="4"/>
        </w:rPr>
        <w:t>of</w:t>
      </w:r>
      <w:r>
        <w:rPr>
          <w:spacing w:val="-19"/>
        </w:rPr>
        <w:t xml:space="preserve"> </w:t>
      </w:r>
      <w:r>
        <w:t>science</w:t>
      </w:r>
      <w:r>
        <w:rPr>
          <w:spacing w:val="-12"/>
        </w:rPr>
        <w:t xml:space="preserve"> </w:t>
      </w:r>
      <w:r>
        <w:t>process</w:t>
      </w:r>
      <w:r>
        <w:rPr>
          <w:spacing w:val="-13"/>
        </w:rPr>
        <w:t xml:space="preserve"> </w:t>
      </w:r>
      <w:r>
        <w:t>skills influenced significantly attitudes towards learning science. Attitudes generally changes, but people do</w:t>
      </w:r>
      <w:r>
        <w:rPr>
          <w:spacing w:val="-10"/>
        </w:rPr>
        <w:t xml:space="preserve"> </w:t>
      </w:r>
      <w:r>
        <w:t>constantly</w:t>
      </w:r>
      <w:r>
        <w:rPr>
          <w:spacing w:val="-14"/>
        </w:rPr>
        <w:t xml:space="preserve"> </w:t>
      </w:r>
      <w:r>
        <w:t>modify</w:t>
      </w:r>
      <w:r>
        <w:rPr>
          <w:spacing w:val="-23"/>
        </w:rPr>
        <w:t xml:space="preserve"> </w:t>
      </w:r>
      <w:r>
        <w:t>old</w:t>
      </w:r>
      <w:r>
        <w:rPr>
          <w:spacing w:val="-13"/>
        </w:rPr>
        <w:t xml:space="preserve"> </w:t>
      </w:r>
      <w:r>
        <w:t>ones</w:t>
      </w:r>
      <w:r>
        <w:rPr>
          <w:spacing w:val="-17"/>
        </w:rPr>
        <w:t xml:space="preserve"> </w:t>
      </w:r>
      <w:r>
        <w:t>to</w:t>
      </w:r>
      <w:r>
        <w:rPr>
          <w:spacing w:val="-8"/>
        </w:rPr>
        <w:t xml:space="preserve"> </w:t>
      </w:r>
      <w:r>
        <w:t>match</w:t>
      </w:r>
      <w:r>
        <w:rPr>
          <w:spacing w:val="-14"/>
        </w:rPr>
        <w:t xml:space="preserve"> </w:t>
      </w:r>
      <w:r>
        <w:t>new</w:t>
      </w:r>
      <w:r>
        <w:rPr>
          <w:spacing w:val="-9"/>
        </w:rPr>
        <w:t xml:space="preserve"> </w:t>
      </w:r>
      <w:r>
        <w:t>information</w:t>
      </w:r>
      <w:r>
        <w:rPr>
          <w:spacing w:val="-19"/>
        </w:rPr>
        <w:t xml:space="preserve"> </w:t>
      </w:r>
      <w:r>
        <w:t>coming</w:t>
      </w:r>
      <w:r>
        <w:rPr>
          <w:spacing w:val="-13"/>
        </w:rPr>
        <w:t xml:space="preserve"> </w:t>
      </w:r>
      <w:r>
        <w:t>on</w:t>
      </w:r>
      <w:r>
        <w:rPr>
          <w:spacing w:val="-19"/>
        </w:rPr>
        <w:t xml:space="preserve"> </w:t>
      </w:r>
      <w:r>
        <w:t>their</w:t>
      </w:r>
      <w:r>
        <w:rPr>
          <w:spacing w:val="-12"/>
        </w:rPr>
        <w:t xml:space="preserve"> </w:t>
      </w:r>
      <w:r>
        <w:t>way</w:t>
      </w:r>
      <w:r>
        <w:rPr>
          <w:spacing w:val="-18"/>
        </w:rPr>
        <w:t xml:space="preserve"> </w:t>
      </w:r>
      <w:r>
        <w:t>as</w:t>
      </w:r>
      <w:r>
        <w:rPr>
          <w:spacing w:val="-17"/>
        </w:rPr>
        <w:t xml:space="preserve"> </w:t>
      </w:r>
      <w:r>
        <w:t>they</w:t>
      </w:r>
      <w:r>
        <w:rPr>
          <w:spacing w:val="-18"/>
        </w:rPr>
        <w:t xml:space="preserve"> </w:t>
      </w:r>
      <w:r>
        <w:t>encounter</w:t>
      </w:r>
      <w:r>
        <w:rPr>
          <w:spacing w:val="-13"/>
        </w:rPr>
        <w:t xml:space="preserve"> </w:t>
      </w:r>
      <w:r>
        <w:t>novel problem. Yilmaz, Altun and Olkun, (2010) reported that pupils’ attitude towards Mathematics was influenced</w:t>
      </w:r>
      <w:r>
        <w:rPr>
          <w:spacing w:val="-2"/>
        </w:rPr>
        <w:t xml:space="preserve"> </w:t>
      </w:r>
      <w:r>
        <w:t>by</w:t>
      </w:r>
      <w:r>
        <w:rPr>
          <w:spacing w:val="-11"/>
        </w:rPr>
        <w:t xml:space="preserve"> </w:t>
      </w:r>
      <w:r>
        <w:t>teacher’s</w:t>
      </w:r>
      <w:r>
        <w:rPr>
          <w:spacing w:val="-8"/>
        </w:rPr>
        <w:t xml:space="preserve"> </w:t>
      </w:r>
      <w:r>
        <w:t>teaching</w:t>
      </w:r>
      <w:r>
        <w:rPr>
          <w:spacing w:val="-6"/>
        </w:rPr>
        <w:t xml:space="preserve"> </w:t>
      </w:r>
      <w:r>
        <w:t>approach,</w:t>
      </w:r>
      <w:r>
        <w:rPr>
          <w:spacing w:val="-4"/>
        </w:rPr>
        <w:t xml:space="preserve"> </w:t>
      </w:r>
      <w:r>
        <w:t>content</w:t>
      </w:r>
      <w:r>
        <w:rPr>
          <w:spacing w:val="4"/>
        </w:rPr>
        <w:t xml:space="preserve"> </w:t>
      </w:r>
      <w:r>
        <w:t>mastery;</w:t>
      </w:r>
      <w:r>
        <w:rPr>
          <w:spacing w:val="-7"/>
        </w:rPr>
        <w:t xml:space="preserve"> </w:t>
      </w:r>
      <w:r>
        <w:t>materials</w:t>
      </w:r>
      <w:r>
        <w:rPr>
          <w:spacing w:val="-7"/>
        </w:rPr>
        <w:t xml:space="preserve"> </w:t>
      </w:r>
      <w:r>
        <w:t>used</w:t>
      </w:r>
      <w:r>
        <w:rPr>
          <w:spacing w:val="-2"/>
        </w:rPr>
        <w:t xml:space="preserve"> </w:t>
      </w:r>
      <w:r>
        <w:t>by</w:t>
      </w:r>
      <w:r>
        <w:rPr>
          <w:spacing w:val="-14"/>
        </w:rPr>
        <w:t xml:space="preserve"> </w:t>
      </w:r>
      <w:r>
        <w:t>teacher</w:t>
      </w:r>
      <w:r>
        <w:rPr>
          <w:spacing w:val="-5"/>
        </w:rPr>
        <w:t xml:space="preserve"> </w:t>
      </w:r>
      <w:r>
        <w:t>and</w:t>
      </w:r>
      <w:r>
        <w:rPr>
          <w:spacing w:val="-6"/>
        </w:rPr>
        <w:t xml:space="preserve"> </w:t>
      </w:r>
      <w:r>
        <w:t xml:space="preserve">perceived relevance of topics to real </w:t>
      </w:r>
      <w:r>
        <w:rPr>
          <w:spacing w:val="-3"/>
        </w:rPr>
        <w:t xml:space="preserve">life. </w:t>
      </w:r>
      <w:r>
        <w:t xml:space="preserve">The reports further indicated that students, who </w:t>
      </w:r>
      <w:r>
        <w:rPr>
          <w:spacing w:val="-3"/>
        </w:rPr>
        <w:t xml:space="preserve">liked </w:t>
      </w:r>
      <w:r>
        <w:t xml:space="preserve">Mathematics, would </w:t>
      </w:r>
      <w:r>
        <w:rPr>
          <w:spacing w:val="-3"/>
        </w:rPr>
        <w:t xml:space="preserve">like </w:t>
      </w:r>
      <w:r>
        <w:rPr>
          <w:spacing w:val="2"/>
        </w:rPr>
        <w:t xml:space="preserve">to </w:t>
      </w:r>
      <w:r>
        <w:t>explain their solutions. Turpin and Cage (2004) conducted a study on the Effects of an Integrated, Activity-Based Science Curriculum on Science Process Skills, Scientific Attitudes and Students’ Achievement at University of Louisiana USA. The findings indicated that science</w:t>
      </w:r>
      <w:r>
        <w:rPr>
          <w:spacing w:val="-28"/>
        </w:rPr>
        <w:t xml:space="preserve"> </w:t>
      </w:r>
      <w:r>
        <w:t>process</w:t>
      </w:r>
      <w:r w:rsidR="00192D34">
        <w:t xml:space="preserve"> </w:t>
      </w:r>
      <w:r>
        <w:t xml:space="preserve">skill significantly influenced achievement </w:t>
      </w:r>
      <w:r>
        <w:rPr>
          <w:spacing w:val="-3"/>
        </w:rPr>
        <w:t xml:space="preserve">in </w:t>
      </w:r>
      <w:r>
        <w:t xml:space="preserve">mathematics positively and encouraged favorable attitudes towards the subject. According to a study conducted by Gadzama (2012) on the Effects of Science Process Skills Approach on Academic Performance and Attitude of integrated Science on students with varied abilities </w:t>
      </w:r>
      <w:r>
        <w:rPr>
          <w:spacing w:val="-3"/>
        </w:rPr>
        <w:t xml:space="preserve">in </w:t>
      </w:r>
      <w:r>
        <w:t>Nigeria The reported indicated that science process skills had positive effects on attitudes and academic improvement. Acquisition of science process skills assist students</w:t>
      </w:r>
      <w:r>
        <w:rPr>
          <w:spacing w:val="-14"/>
        </w:rPr>
        <w:t xml:space="preserve"> </w:t>
      </w:r>
      <w:r>
        <w:t>to</w:t>
      </w:r>
      <w:r>
        <w:rPr>
          <w:spacing w:val="-3"/>
        </w:rPr>
        <w:t xml:space="preserve"> </w:t>
      </w:r>
      <w:r>
        <w:t>describe</w:t>
      </w:r>
      <w:r>
        <w:rPr>
          <w:spacing w:val="-9"/>
        </w:rPr>
        <w:t xml:space="preserve"> </w:t>
      </w:r>
      <w:r>
        <w:t>objects</w:t>
      </w:r>
      <w:r>
        <w:rPr>
          <w:spacing w:val="-9"/>
        </w:rPr>
        <w:t xml:space="preserve"> </w:t>
      </w:r>
      <w:r>
        <w:t>and</w:t>
      </w:r>
      <w:r>
        <w:rPr>
          <w:spacing w:val="-7"/>
        </w:rPr>
        <w:t xml:space="preserve"> </w:t>
      </w:r>
      <w:r>
        <w:t>events,</w:t>
      </w:r>
      <w:r>
        <w:rPr>
          <w:spacing w:val="-6"/>
        </w:rPr>
        <w:t xml:space="preserve"> </w:t>
      </w:r>
      <w:r>
        <w:t>ask</w:t>
      </w:r>
      <w:r>
        <w:rPr>
          <w:spacing w:val="-7"/>
        </w:rPr>
        <w:t xml:space="preserve"> </w:t>
      </w:r>
      <w:r>
        <w:t>questions,</w:t>
      </w:r>
      <w:r>
        <w:rPr>
          <w:spacing w:val="-6"/>
        </w:rPr>
        <w:t xml:space="preserve"> </w:t>
      </w:r>
      <w:r>
        <w:t>construct</w:t>
      </w:r>
      <w:r>
        <w:rPr>
          <w:spacing w:val="-6"/>
        </w:rPr>
        <w:t xml:space="preserve"> </w:t>
      </w:r>
      <w:r>
        <w:t>explanations,</w:t>
      </w:r>
      <w:r>
        <w:rPr>
          <w:spacing w:val="-11"/>
        </w:rPr>
        <w:t xml:space="preserve"> </w:t>
      </w:r>
      <w:r>
        <w:t>test</w:t>
      </w:r>
      <w:r>
        <w:rPr>
          <w:spacing w:val="-11"/>
        </w:rPr>
        <w:t xml:space="preserve"> </w:t>
      </w:r>
      <w:r>
        <w:t>those</w:t>
      </w:r>
      <w:r>
        <w:rPr>
          <w:spacing w:val="-8"/>
        </w:rPr>
        <w:t xml:space="preserve"> </w:t>
      </w:r>
      <w:r>
        <w:t xml:space="preserve">explanations against current scientific knowledge and communicate their ideas </w:t>
      </w:r>
      <w:r>
        <w:rPr>
          <w:spacing w:val="2"/>
        </w:rPr>
        <w:t xml:space="preserve">to </w:t>
      </w:r>
      <w:r>
        <w:t xml:space="preserve">others. In a study by Mbugua, Komen, Muthaa and Reche (2012) showed that positivity or negativity </w:t>
      </w:r>
      <w:r>
        <w:rPr>
          <w:spacing w:val="4"/>
        </w:rPr>
        <w:t xml:space="preserve">of </w:t>
      </w:r>
      <w:r>
        <w:t>attitude was a key determinant</w:t>
      </w:r>
      <w:r>
        <w:rPr>
          <w:spacing w:val="-1"/>
        </w:rPr>
        <w:t xml:space="preserve"> </w:t>
      </w:r>
      <w:r>
        <w:rPr>
          <w:spacing w:val="-3"/>
        </w:rPr>
        <w:t>in</w:t>
      </w:r>
      <w:r>
        <w:rPr>
          <w:spacing w:val="-11"/>
        </w:rPr>
        <w:t xml:space="preserve"> </w:t>
      </w:r>
      <w:r>
        <w:t>mathematics</w:t>
      </w:r>
      <w:r>
        <w:rPr>
          <w:spacing w:val="-12"/>
        </w:rPr>
        <w:t xml:space="preserve"> </w:t>
      </w:r>
      <w:r>
        <w:t>performance</w:t>
      </w:r>
      <w:r>
        <w:rPr>
          <w:spacing w:val="-12"/>
        </w:rPr>
        <w:t xml:space="preserve"> </w:t>
      </w:r>
      <w:r>
        <w:t>amongst</w:t>
      </w:r>
      <w:r>
        <w:rPr>
          <w:spacing w:val="-5"/>
        </w:rPr>
        <w:t xml:space="preserve"> </w:t>
      </w:r>
      <w:r>
        <w:t>secondary</w:t>
      </w:r>
      <w:r>
        <w:rPr>
          <w:spacing w:val="-14"/>
        </w:rPr>
        <w:t xml:space="preserve"> </w:t>
      </w:r>
      <w:r>
        <w:t>school</w:t>
      </w:r>
      <w:r>
        <w:rPr>
          <w:spacing w:val="-20"/>
        </w:rPr>
        <w:t xml:space="preserve"> </w:t>
      </w:r>
      <w:r>
        <w:t>students</w:t>
      </w:r>
      <w:r>
        <w:rPr>
          <w:spacing w:val="-7"/>
        </w:rPr>
        <w:t xml:space="preserve"> </w:t>
      </w:r>
      <w:r>
        <w:rPr>
          <w:spacing w:val="-3"/>
        </w:rPr>
        <w:t>in</w:t>
      </w:r>
      <w:r>
        <w:rPr>
          <w:spacing w:val="-11"/>
        </w:rPr>
        <w:t xml:space="preserve"> </w:t>
      </w:r>
      <w:r>
        <w:t>KCSE</w:t>
      </w:r>
      <w:r>
        <w:rPr>
          <w:spacing w:val="-8"/>
        </w:rPr>
        <w:t xml:space="preserve"> </w:t>
      </w:r>
      <w:r>
        <w:t xml:space="preserve">examinations. When students acquire positive attitudes towards mathematics they are expected to display characteristics </w:t>
      </w:r>
      <w:r>
        <w:rPr>
          <w:spacing w:val="-3"/>
        </w:rPr>
        <w:t xml:space="preserve">like: </w:t>
      </w:r>
      <w:r>
        <w:t xml:space="preserve">open mindedness; objectivity, belief </w:t>
      </w:r>
      <w:r>
        <w:rPr>
          <w:spacing w:val="-3"/>
        </w:rPr>
        <w:t xml:space="preserve">in </w:t>
      </w:r>
      <w:r>
        <w:t xml:space="preserve">cause-effect relationship, accuracy and truthfulness </w:t>
      </w:r>
      <w:r>
        <w:rPr>
          <w:spacing w:val="-3"/>
        </w:rPr>
        <w:t xml:space="preserve">in </w:t>
      </w:r>
      <w:r>
        <w:t xml:space="preserve">reporting observations. According to a study by Muthomi (2013) </w:t>
      </w:r>
      <w:r>
        <w:rPr>
          <w:spacing w:val="-3"/>
        </w:rPr>
        <w:t xml:space="preserve">in </w:t>
      </w:r>
      <w:r>
        <w:t>Meru County Kenya, the report indicated that students’ attitude towards mathematics was generally</w:t>
      </w:r>
      <w:r>
        <w:rPr>
          <w:spacing w:val="-15"/>
        </w:rPr>
        <w:t xml:space="preserve"> </w:t>
      </w:r>
      <w:r>
        <w:t>poor.</w:t>
      </w:r>
    </w:p>
    <w:p w:rsidR="00466E8C" w:rsidRDefault="00466E8C" w:rsidP="00466E8C">
      <w:pPr>
        <w:pStyle w:val="BodyText"/>
        <w:tabs>
          <w:tab w:val="left" w:pos="9000"/>
        </w:tabs>
        <w:spacing w:before="1" w:line="360" w:lineRule="auto"/>
        <w:ind w:left="1100" w:right="90" w:firstLine="62"/>
        <w:jc w:val="both"/>
      </w:pPr>
      <w:r>
        <w:t xml:space="preserve">In a study by Mutisya, Rotich and Rotich (2014) </w:t>
      </w:r>
      <w:r>
        <w:rPr>
          <w:spacing w:val="-5"/>
        </w:rPr>
        <w:t xml:space="preserve">it </w:t>
      </w:r>
      <w:r>
        <w:t xml:space="preserve">was found that a strong positive correlation between </w:t>
      </w:r>
      <w:r>
        <w:lastRenderedPageBreak/>
        <w:t xml:space="preserve">students’ attitude towards problem solving skills and learning </w:t>
      </w:r>
      <w:r>
        <w:rPr>
          <w:spacing w:val="-3"/>
        </w:rPr>
        <w:t xml:space="preserve">in </w:t>
      </w:r>
      <w:r>
        <w:t xml:space="preserve">Mathematics existed. It </w:t>
      </w:r>
      <w:r>
        <w:rPr>
          <w:spacing w:val="-5"/>
        </w:rPr>
        <w:t xml:space="preserve">is </w:t>
      </w:r>
      <w:r>
        <w:t>important</w:t>
      </w:r>
      <w:r>
        <w:rPr>
          <w:spacing w:val="-11"/>
        </w:rPr>
        <w:t xml:space="preserve"> </w:t>
      </w:r>
      <w:r>
        <w:t>to</w:t>
      </w:r>
      <w:r>
        <w:rPr>
          <w:spacing w:val="-10"/>
        </w:rPr>
        <w:t xml:space="preserve"> </w:t>
      </w:r>
      <w:r>
        <w:t>use</w:t>
      </w:r>
      <w:r>
        <w:rPr>
          <w:spacing w:val="-16"/>
        </w:rPr>
        <w:t xml:space="preserve"> </w:t>
      </w:r>
      <w:r>
        <w:t>teaching</w:t>
      </w:r>
      <w:r>
        <w:rPr>
          <w:spacing w:val="-12"/>
        </w:rPr>
        <w:t xml:space="preserve"> </w:t>
      </w:r>
      <w:r>
        <w:t>heuristics,</w:t>
      </w:r>
      <w:r>
        <w:rPr>
          <w:spacing w:val="-9"/>
        </w:rPr>
        <w:t xml:space="preserve"> </w:t>
      </w:r>
      <w:r>
        <w:t>which</w:t>
      </w:r>
      <w:r>
        <w:rPr>
          <w:spacing w:val="-15"/>
        </w:rPr>
        <w:t xml:space="preserve"> </w:t>
      </w:r>
      <w:r>
        <w:t>encourage</w:t>
      </w:r>
      <w:r>
        <w:rPr>
          <w:spacing w:val="-13"/>
        </w:rPr>
        <w:t xml:space="preserve"> </w:t>
      </w:r>
      <w:r>
        <w:t>integration</w:t>
      </w:r>
      <w:r>
        <w:rPr>
          <w:spacing w:val="-15"/>
        </w:rPr>
        <w:t xml:space="preserve"> </w:t>
      </w:r>
      <w:r>
        <w:t>of</w:t>
      </w:r>
      <w:r>
        <w:rPr>
          <w:spacing w:val="-19"/>
        </w:rPr>
        <w:t xml:space="preserve"> </w:t>
      </w:r>
      <w:r>
        <w:t>science</w:t>
      </w:r>
      <w:r>
        <w:rPr>
          <w:spacing w:val="-12"/>
        </w:rPr>
        <w:t xml:space="preserve"> </w:t>
      </w:r>
      <w:r>
        <w:t>process</w:t>
      </w:r>
      <w:r>
        <w:rPr>
          <w:spacing w:val="-13"/>
        </w:rPr>
        <w:t xml:space="preserve"> </w:t>
      </w:r>
      <w:r>
        <w:t>skills</w:t>
      </w:r>
      <w:r>
        <w:rPr>
          <w:spacing w:val="-9"/>
        </w:rPr>
        <w:t xml:space="preserve"> </w:t>
      </w:r>
      <w:r>
        <w:rPr>
          <w:spacing w:val="-3"/>
        </w:rPr>
        <w:t>in</w:t>
      </w:r>
      <w:r>
        <w:rPr>
          <w:spacing w:val="-15"/>
        </w:rPr>
        <w:t xml:space="preserve"> </w:t>
      </w:r>
      <w:r>
        <w:t>teaching methods</w:t>
      </w:r>
      <w:r>
        <w:rPr>
          <w:spacing w:val="-13"/>
        </w:rPr>
        <w:t xml:space="preserve"> </w:t>
      </w:r>
      <w:r>
        <w:t>so</w:t>
      </w:r>
      <w:r>
        <w:rPr>
          <w:spacing w:val="-6"/>
        </w:rPr>
        <w:t xml:space="preserve"> </w:t>
      </w:r>
      <w:r>
        <w:t>as</w:t>
      </w:r>
      <w:r>
        <w:rPr>
          <w:spacing w:val="-12"/>
        </w:rPr>
        <w:t xml:space="preserve"> </w:t>
      </w:r>
      <w:r>
        <w:t>to</w:t>
      </w:r>
      <w:r>
        <w:rPr>
          <w:spacing w:val="-6"/>
        </w:rPr>
        <w:t xml:space="preserve"> </w:t>
      </w:r>
      <w:r>
        <w:t>position</w:t>
      </w:r>
      <w:r>
        <w:rPr>
          <w:spacing w:val="-11"/>
        </w:rPr>
        <w:t xml:space="preserve"> </w:t>
      </w:r>
      <w:r>
        <w:t>students</w:t>
      </w:r>
      <w:r>
        <w:rPr>
          <w:spacing w:val="-12"/>
        </w:rPr>
        <w:t xml:space="preserve"> </w:t>
      </w:r>
      <w:r>
        <w:t>at</w:t>
      </w:r>
      <w:r>
        <w:rPr>
          <w:spacing w:val="-6"/>
        </w:rPr>
        <w:t xml:space="preserve"> </w:t>
      </w:r>
      <w:r>
        <w:t>levels</w:t>
      </w:r>
      <w:r>
        <w:rPr>
          <w:spacing w:val="-8"/>
        </w:rPr>
        <w:t xml:space="preserve"> </w:t>
      </w:r>
      <w:r>
        <w:t>they</w:t>
      </w:r>
      <w:r>
        <w:rPr>
          <w:spacing w:val="-14"/>
        </w:rPr>
        <w:t xml:space="preserve"> </w:t>
      </w:r>
      <w:r>
        <w:t>can</w:t>
      </w:r>
      <w:r>
        <w:rPr>
          <w:spacing w:val="-14"/>
        </w:rPr>
        <w:t xml:space="preserve"> </w:t>
      </w:r>
      <w:r>
        <w:t>explain</w:t>
      </w:r>
      <w:r>
        <w:rPr>
          <w:spacing w:val="-11"/>
        </w:rPr>
        <w:t xml:space="preserve"> </w:t>
      </w:r>
      <w:r>
        <w:t>their</w:t>
      </w:r>
      <w:r>
        <w:rPr>
          <w:spacing w:val="-9"/>
        </w:rPr>
        <w:t xml:space="preserve"> </w:t>
      </w:r>
      <w:r>
        <w:t>solutions.</w:t>
      </w:r>
      <w:r>
        <w:rPr>
          <w:spacing w:val="-8"/>
        </w:rPr>
        <w:t xml:space="preserve"> </w:t>
      </w:r>
      <w:r>
        <w:t>Vast</w:t>
      </w:r>
      <w:r>
        <w:rPr>
          <w:spacing w:val="-1"/>
        </w:rPr>
        <w:t xml:space="preserve"> </w:t>
      </w:r>
      <w:r>
        <w:rPr>
          <w:spacing w:val="-3"/>
        </w:rPr>
        <w:t>mass</w:t>
      </w:r>
      <w:r>
        <w:rPr>
          <w:spacing w:val="-13"/>
        </w:rPr>
        <w:t xml:space="preserve"> </w:t>
      </w:r>
      <w:r>
        <w:rPr>
          <w:spacing w:val="4"/>
        </w:rPr>
        <w:t>of</w:t>
      </w:r>
      <w:r>
        <w:rPr>
          <w:spacing w:val="-13"/>
        </w:rPr>
        <w:t xml:space="preserve"> </w:t>
      </w:r>
      <w:r>
        <w:t xml:space="preserve">information exists on the effects of attitudes on mathematics performance though there </w:t>
      </w:r>
      <w:r>
        <w:rPr>
          <w:spacing w:val="-3"/>
        </w:rPr>
        <w:t xml:space="preserve">is </w:t>
      </w:r>
      <w:r>
        <w:t xml:space="preserve">inadequate insight on what makes attitudes to </w:t>
      </w:r>
      <w:r>
        <w:rPr>
          <w:spacing w:val="-3"/>
        </w:rPr>
        <w:t xml:space="preserve">be </w:t>
      </w:r>
      <w:r>
        <w:t xml:space="preserve">negative or positive. The current study investigated the effectiveness </w:t>
      </w:r>
      <w:r>
        <w:rPr>
          <w:spacing w:val="4"/>
        </w:rPr>
        <w:t xml:space="preserve">of </w:t>
      </w:r>
      <w:r>
        <w:t xml:space="preserve">integrating science process skills </w:t>
      </w:r>
      <w:r>
        <w:rPr>
          <w:spacing w:val="-3"/>
        </w:rPr>
        <w:t xml:space="preserve">in </w:t>
      </w:r>
      <w:r>
        <w:t xml:space="preserve">teaching mathematics on attitudes amongst secondary school students’ </w:t>
      </w:r>
      <w:r>
        <w:rPr>
          <w:spacing w:val="-3"/>
        </w:rPr>
        <w:t xml:space="preserve">in </w:t>
      </w:r>
      <w:r>
        <w:t>Tharaka Nithi County, Kenya.</w:t>
      </w:r>
    </w:p>
    <w:p w:rsidR="00466E8C" w:rsidRDefault="00466E8C" w:rsidP="00466E8C">
      <w:pPr>
        <w:pStyle w:val="BodyText"/>
        <w:tabs>
          <w:tab w:val="left" w:pos="9000"/>
        </w:tabs>
        <w:spacing w:before="8"/>
        <w:ind w:right="90"/>
        <w:jc w:val="both"/>
        <w:rPr>
          <w:sz w:val="20"/>
        </w:rPr>
      </w:pPr>
    </w:p>
    <w:p w:rsidR="00466E8C" w:rsidRPr="00EE3A52" w:rsidRDefault="00466E8C" w:rsidP="00EE3A52">
      <w:pPr>
        <w:pStyle w:val="Heading4"/>
        <w:tabs>
          <w:tab w:val="left" w:pos="9000"/>
        </w:tabs>
        <w:spacing w:before="1"/>
        <w:ind w:left="1170" w:right="90"/>
        <w:rPr>
          <w:b/>
        </w:rPr>
      </w:pPr>
      <w:r w:rsidRPr="00EE3A52">
        <w:rPr>
          <w:b/>
        </w:rPr>
        <w:t>4.0</w:t>
      </w:r>
      <w:r w:rsidRPr="00EE3A52">
        <w:rPr>
          <w:b/>
          <w:spacing w:val="58"/>
        </w:rPr>
        <w:t xml:space="preserve"> </w:t>
      </w:r>
      <w:r w:rsidRPr="00EE3A52">
        <w:rPr>
          <w:b/>
        </w:rPr>
        <w:t>Methodology</w:t>
      </w:r>
    </w:p>
    <w:p w:rsidR="00466E8C" w:rsidRDefault="00466E8C" w:rsidP="00466E8C">
      <w:pPr>
        <w:pStyle w:val="BodyText"/>
        <w:tabs>
          <w:tab w:val="left" w:pos="9000"/>
        </w:tabs>
        <w:spacing w:before="132" w:after="13" w:line="360" w:lineRule="auto"/>
        <w:ind w:left="1100" w:right="90"/>
        <w:jc w:val="both"/>
      </w:pPr>
      <w:r>
        <w:t>The study applied Solomon Four Group Design because once secondary schools’ classes are constituted</w:t>
      </w:r>
      <w:r>
        <w:rPr>
          <w:spacing w:val="-11"/>
        </w:rPr>
        <w:t xml:space="preserve"> </w:t>
      </w:r>
      <w:r>
        <w:t>as</w:t>
      </w:r>
      <w:r>
        <w:rPr>
          <w:spacing w:val="-12"/>
        </w:rPr>
        <w:t xml:space="preserve"> </w:t>
      </w:r>
      <w:r>
        <w:t>intact</w:t>
      </w:r>
      <w:r>
        <w:rPr>
          <w:spacing w:val="-6"/>
        </w:rPr>
        <w:t xml:space="preserve"> </w:t>
      </w:r>
      <w:r>
        <w:t>groups</w:t>
      </w:r>
      <w:r>
        <w:rPr>
          <w:spacing w:val="-17"/>
        </w:rPr>
        <w:t xml:space="preserve"> </w:t>
      </w:r>
      <w:r>
        <w:rPr>
          <w:spacing w:val="-5"/>
        </w:rPr>
        <w:t>it</w:t>
      </w:r>
      <w:r>
        <w:rPr>
          <w:spacing w:val="-6"/>
        </w:rPr>
        <w:t xml:space="preserve"> </w:t>
      </w:r>
      <w:r>
        <w:rPr>
          <w:spacing w:val="-3"/>
        </w:rPr>
        <w:t>is</w:t>
      </w:r>
      <w:r>
        <w:rPr>
          <w:spacing w:val="-12"/>
        </w:rPr>
        <w:t xml:space="preserve"> </w:t>
      </w:r>
      <w:r>
        <w:t>advisable</w:t>
      </w:r>
      <w:r>
        <w:rPr>
          <w:spacing w:val="-12"/>
        </w:rPr>
        <w:t xml:space="preserve"> </w:t>
      </w:r>
      <w:r>
        <w:t>not</w:t>
      </w:r>
      <w:r>
        <w:rPr>
          <w:spacing w:val="-14"/>
        </w:rPr>
        <w:t xml:space="preserve"> </w:t>
      </w:r>
      <w:r>
        <w:t>to</w:t>
      </w:r>
      <w:r>
        <w:rPr>
          <w:spacing w:val="-9"/>
        </w:rPr>
        <w:t xml:space="preserve"> </w:t>
      </w:r>
      <w:r>
        <w:rPr>
          <w:spacing w:val="-3"/>
        </w:rPr>
        <w:t>be</w:t>
      </w:r>
      <w:r>
        <w:rPr>
          <w:spacing w:val="-12"/>
        </w:rPr>
        <w:t xml:space="preserve"> </w:t>
      </w:r>
      <w:r>
        <w:t>break</w:t>
      </w:r>
      <w:r>
        <w:rPr>
          <w:spacing w:val="-10"/>
        </w:rPr>
        <w:t xml:space="preserve"> </w:t>
      </w:r>
      <w:r>
        <w:t>and</w:t>
      </w:r>
      <w:r>
        <w:rPr>
          <w:spacing w:val="-11"/>
        </w:rPr>
        <w:t xml:space="preserve"> </w:t>
      </w:r>
      <w:r>
        <w:t>reconstitute</w:t>
      </w:r>
      <w:r>
        <w:rPr>
          <w:spacing w:val="-20"/>
        </w:rPr>
        <w:t xml:space="preserve"> </w:t>
      </w:r>
      <w:r>
        <w:t>them</w:t>
      </w:r>
      <w:r>
        <w:rPr>
          <w:spacing w:val="-14"/>
        </w:rPr>
        <w:t xml:space="preserve"> </w:t>
      </w:r>
      <w:r>
        <w:t>for</w:t>
      </w:r>
      <w:r>
        <w:rPr>
          <w:spacing w:val="-8"/>
        </w:rPr>
        <w:t xml:space="preserve"> </w:t>
      </w:r>
      <w:r>
        <w:t>research</w:t>
      </w:r>
      <w:r>
        <w:rPr>
          <w:spacing w:val="-15"/>
        </w:rPr>
        <w:t xml:space="preserve"> </w:t>
      </w:r>
      <w:r>
        <w:t xml:space="preserve">purposes. This design assisted </w:t>
      </w:r>
      <w:r>
        <w:rPr>
          <w:spacing w:val="-3"/>
        </w:rPr>
        <w:t xml:space="preserve">in </w:t>
      </w:r>
      <w:r>
        <w:t xml:space="preserve">assessing the effects of the experimental treatment relative to control conditions, interaction between pre-test and treatment conditions. It assessed the effects of post-test relative to pre-test plus assessed the homogeneity </w:t>
      </w:r>
      <w:r>
        <w:rPr>
          <w:spacing w:val="4"/>
        </w:rPr>
        <w:t xml:space="preserve">of </w:t>
      </w:r>
      <w:r>
        <w:t>the groups before administration of the treatment. The figure 1 below shows Solomon’s Four Non Group Design as adapted from Shuttleworth</w:t>
      </w:r>
      <w:r>
        <w:rPr>
          <w:spacing w:val="-3"/>
        </w:rPr>
        <w:t xml:space="preserve"> </w:t>
      </w:r>
      <w:r>
        <w:t>(2009).</w:t>
      </w:r>
    </w:p>
    <w:p w:rsidR="00192D34" w:rsidRDefault="00192D34" w:rsidP="00466E8C">
      <w:pPr>
        <w:pStyle w:val="BodyText"/>
        <w:tabs>
          <w:tab w:val="left" w:pos="9000"/>
        </w:tabs>
        <w:spacing w:before="132" w:after="13" w:line="360" w:lineRule="auto"/>
        <w:ind w:left="1100" w:right="90"/>
        <w:jc w:val="both"/>
      </w:pPr>
    </w:p>
    <w:tbl>
      <w:tblPr>
        <w:tblW w:w="0" w:type="auto"/>
        <w:tblInd w:w="1213" w:type="dxa"/>
        <w:tblLayout w:type="fixed"/>
        <w:tblCellMar>
          <w:left w:w="0" w:type="dxa"/>
          <w:right w:w="0" w:type="dxa"/>
        </w:tblCellMar>
        <w:tblLook w:val="01E0" w:firstRow="1" w:lastRow="1" w:firstColumn="1" w:lastColumn="1" w:noHBand="0" w:noVBand="0"/>
      </w:tblPr>
      <w:tblGrid>
        <w:gridCol w:w="1783"/>
        <w:gridCol w:w="1326"/>
        <w:gridCol w:w="1987"/>
        <w:gridCol w:w="2106"/>
      </w:tblGrid>
      <w:tr w:rsidR="00466E8C" w:rsidTr="007B1F8C">
        <w:trPr>
          <w:trHeight w:val="511"/>
        </w:trPr>
        <w:tc>
          <w:tcPr>
            <w:tcW w:w="1783" w:type="dxa"/>
            <w:tcBorders>
              <w:bottom w:val="single" w:sz="4" w:space="0" w:color="000000"/>
            </w:tcBorders>
          </w:tcPr>
          <w:p w:rsidR="00466E8C" w:rsidRDefault="00466E8C" w:rsidP="007B1F8C">
            <w:pPr>
              <w:pStyle w:val="TableParagraph"/>
              <w:tabs>
                <w:tab w:val="left" w:pos="9000"/>
              </w:tabs>
              <w:spacing w:line="266" w:lineRule="exact"/>
              <w:ind w:right="90"/>
              <w:jc w:val="both"/>
              <w:rPr>
                <w:sz w:val="24"/>
              </w:rPr>
            </w:pPr>
            <w:r>
              <w:rPr>
                <w:sz w:val="24"/>
              </w:rPr>
              <w:t>Group</w:t>
            </w:r>
          </w:p>
        </w:tc>
        <w:tc>
          <w:tcPr>
            <w:tcW w:w="1326" w:type="dxa"/>
            <w:tcBorders>
              <w:bottom w:val="single" w:sz="4" w:space="0" w:color="000000"/>
            </w:tcBorders>
          </w:tcPr>
          <w:p w:rsidR="00466E8C" w:rsidRDefault="00466E8C" w:rsidP="007B1F8C">
            <w:pPr>
              <w:pStyle w:val="TableParagraph"/>
              <w:tabs>
                <w:tab w:val="left" w:pos="9000"/>
              </w:tabs>
              <w:spacing w:line="266" w:lineRule="exact"/>
              <w:ind w:left="105" w:right="90"/>
              <w:jc w:val="both"/>
              <w:rPr>
                <w:sz w:val="24"/>
              </w:rPr>
            </w:pPr>
            <w:r>
              <w:rPr>
                <w:sz w:val="24"/>
              </w:rPr>
              <w:t>Pre test</w:t>
            </w:r>
          </w:p>
        </w:tc>
        <w:tc>
          <w:tcPr>
            <w:tcW w:w="1987" w:type="dxa"/>
            <w:tcBorders>
              <w:bottom w:val="single" w:sz="4" w:space="0" w:color="000000"/>
            </w:tcBorders>
          </w:tcPr>
          <w:p w:rsidR="00466E8C" w:rsidRDefault="00466E8C" w:rsidP="007B1F8C">
            <w:pPr>
              <w:pStyle w:val="TableParagraph"/>
              <w:tabs>
                <w:tab w:val="left" w:pos="9000"/>
              </w:tabs>
              <w:spacing w:line="266" w:lineRule="exact"/>
              <w:ind w:left="487" w:right="90"/>
              <w:jc w:val="both"/>
              <w:rPr>
                <w:sz w:val="24"/>
              </w:rPr>
            </w:pPr>
            <w:r>
              <w:rPr>
                <w:sz w:val="24"/>
              </w:rPr>
              <w:t>Treatment</w:t>
            </w:r>
          </w:p>
        </w:tc>
        <w:tc>
          <w:tcPr>
            <w:tcW w:w="2106" w:type="dxa"/>
            <w:tcBorders>
              <w:bottom w:val="single" w:sz="4" w:space="0" w:color="000000"/>
            </w:tcBorders>
          </w:tcPr>
          <w:p w:rsidR="00466E8C" w:rsidRDefault="00466E8C" w:rsidP="007B1F8C">
            <w:pPr>
              <w:pStyle w:val="TableParagraph"/>
              <w:tabs>
                <w:tab w:val="left" w:pos="9000"/>
              </w:tabs>
              <w:spacing w:line="266" w:lineRule="exact"/>
              <w:ind w:left="517" w:right="90"/>
              <w:jc w:val="both"/>
              <w:rPr>
                <w:sz w:val="24"/>
              </w:rPr>
            </w:pPr>
            <w:r>
              <w:rPr>
                <w:sz w:val="24"/>
              </w:rPr>
              <w:t>Post test</w:t>
            </w:r>
          </w:p>
        </w:tc>
      </w:tr>
      <w:tr w:rsidR="00466E8C" w:rsidTr="007B1F8C">
        <w:trPr>
          <w:trHeight w:val="542"/>
        </w:trPr>
        <w:tc>
          <w:tcPr>
            <w:tcW w:w="1783" w:type="dxa"/>
            <w:tcBorders>
              <w:top w:val="single" w:sz="4" w:space="0" w:color="000000"/>
              <w:bottom w:val="single" w:sz="4" w:space="0" w:color="000000"/>
            </w:tcBorders>
          </w:tcPr>
          <w:p w:rsidR="00466E8C" w:rsidRDefault="00466E8C" w:rsidP="007B1F8C">
            <w:pPr>
              <w:pStyle w:val="TableParagraph"/>
              <w:tabs>
                <w:tab w:val="left" w:pos="9000"/>
              </w:tabs>
              <w:spacing w:before="20"/>
              <w:ind w:right="90"/>
              <w:jc w:val="both"/>
              <w:rPr>
                <w:sz w:val="16"/>
              </w:rPr>
            </w:pPr>
            <w:r>
              <w:rPr>
                <w:position w:val="2"/>
                <w:sz w:val="24"/>
              </w:rPr>
              <w:t>Experimental- E</w:t>
            </w:r>
            <w:r>
              <w:rPr>
                <w:sz w:val="16"/>
              </w:rPr>
              <w:t>1</w:t>
            </w:r>
          </w:p>
        </w:tc>
        <w:tc>
          <w:tcPr>
            <w:tcW w:w="1326" w:type="dxa"/>
            <w:tcBorders>
              <w:top w:val="single" w:sz="4" w:space="0" w:color="000000"/>
              <w:bottom w:val="single" w:sz="4" w:space="0" w:color="000000"/>
            </w:tcBorders>
          </w:tcPr>
          <w:p w:rsidR="00466E8C" w:rsidRDefault="00466E8C" w:rsidP="007B1F8C">
            <w:pPr>
              <w:pStyle w:val="TableParagraph"/>
              <w:tabs>
                <w:tab w:val="left" w:pos="9000"/>
              </w:tabs>
              <w:spacing w:before="21"/>
              <w:ind w:left="105" w:right="90"/>
              <w:jc w:val="both"/>
              <w:rPr>
                <w:sz w:val="24"/>
              </w:rPr>
            </w:pPr>
            <w:r>
              <w:rPr>
                <w:sz w:val="24"/>
              </w:rPr>
              <w:t>01</w:t>
            </w:r>
          </w:p>
        </w:tc>
        <w:tc>
          <w:tcPr>
            <w:tcW w:w="1987" w:type="dxa"/>
            <w:tcBorders>
              <w:top w:val="single" w:sz="4" w:space="0" w:color="000000"/>
              <w:bottom w:val="single" w:sz="4" w:space="0" w:color="000000"/>
            </w:tcBorders>
          </w:tcPr>
          <w:p w:rsidR="00466E8C" w:rsidRDefault="00466E8C" w:rsidP="007B1F8C">
            <w:pPr>
              <w:pStyle w:val="TableParagraph"/>
              <w:tabs>
                <w:tab w:val="left" w:pos="9000"/>
              </w:tabs>
              <w:spacing w:before="21"/>
              <w:ind w:left="487" w:right="90"/>
              <w:jc w:val="both"/>
              <w:rPr>
                <w:sz w:val="24"/>
              </w:rPr>
            </w:pPr>
            <w:r>
              <w:rPr>
                <w:w w:val="99"/>
                <w:sz w:val="24"/>
              </w:rPr>
              <w:t>X</w:t>
            </w:r>
          </w:p>
        </w:tc>
        <w:tc>
          <w:tcPr>
            <w:tcW w:w="2106" w:type="dxa"/>
            <w:tcBorders>
              <w:top w:val="single" w:sz="4" w:space="0" w:color="000000"/>
              <w:bottom w:val="single" w:sz="4" w:space="0" w:color="000000"/>
            </w:tcBorders>
          </w:tcPr>
          <w:p w:rsidR="00466E8C" w:rsidRDefault="00EE3A52" w:rsidP="007B1F8C">
            <w:pPr>
              <w:pStyle w:val="TableParagraph"/>
              <w:tabs>
                <w:tab w:val="left" w:pos="9000"/>
              </w:tabs>
              <w:spacing w:before="21"/>
              <w:ind w:left="517" w:right="90"/>
              <w:jc w:val="both"/>
              <w:rPr>
                <w:sz w:val="24"/>
              </w:rPr>
            </w:pPr>
            <w:r>
              <w:rPr>
                <w:sz w:val="24"/>
              </w:rPr>
              <w:t xml:space="preserve">       </w:t>
            </w:r>
            <w:r w:rsidR="00466E8C">
              <w:rPr>
                <w:sz w:val="24"/>
              </w:rPr>
              <w:t>02</w:t>
            </w:r>
          </w:p>
        </w:tc>
      </w:tr>
      <w:tr w:rsidR="00EE3A52" w:rsidTr="007B1F8C">
        <w:trPr>
          <w:trHeight w:val="542"/>
        </w:trPr>
        <w:tc>
          <w:tcPr>
            <w:tcW w:w="1783" w:type="dxa"/>
            <w:tcBorders>
              <w:top w:val="single" w:sz="4" w:space="0" w:color="000000"/>
              <w:bottom w:val="single" w:sz="4" w:space="0" w:color="000000"/>
            </w:tcBorders>
          </w:tcPr>
          <w:p w:rsidR="00EE3A52" w:rsidRDefault="00EE3A52" w:rsidP="00EE3A52">
            <w:pPr>
              <w:pStyle w:val="TableParagraph"/>
              <w:tabs>
                <w:tab w:val="left" w:pos="1416"/>
                <w:tab w:val="left" w:pos="9000"/>
              </w:tabs>
              <w:spacing w:line="268" w:lineRule="exact"/>
              <w:ind w:right="90"/>
              <w:jc w:val="both"/>
              <w:rPr>
                <w:sz w:val="16"/>
              </w:rPr>
            </w:pPr>
            <w:r>
              <w:rPr>
                <w:position w:val="2"/>
                <w:sz w:val="24"/>
              </w:rPr>
              <w:t>Control</w:t>
            </w:r>
            <w:r>
              <w:rPr>
                <w:spacing w:val="56"/>
                <w:position w:val="2"/>
                <w:sz w:val="24"/>
              </w:rPr>
              <w:t xml:space="preserve"> </w:t>
            </w:r>
            <w:r>
              <w:rPr>
                <w:position w:val="2"/>
                <w:sz w:val="24"/>
              </w:rPr>
              <w:t>-</w:t>
            </w:r>
            <w:r>
              <w:rPr>
                <w:position w:val="2"/>
                <w:sz w:val="24"/>
              </w:rPr>
              <w:tab/>
              <w:t>C</w:t>
            </w:r>
            <w:r>
              <w:rPr>
                <w:sz w:val="16"/>
              </w:rPr>
              <w:t>1</w:t>
            </w:r>
          </w:p>
        </w:tc>
        <w:tc>
          <w:tcPr>
            <w:tcW w:w="1326" w:type="dxa"/>
            <w:tcBorders>
              <w:top w:val="single" w:sz="4" w:space="0" w:color="000000"/>
              <w:bottom w:val="single" w:sz="4" w:space="0" w:color="000000"/>
            </w:tcBorders>
          </w:tcPr>
          <w:p w:rsidR="00EE3A52" w:rsidRDefault="00EE3A52" w:rsidP="00EE3A52">
            <w:pPr>
              <w:pStyle w:val="TableParagraph"/>
              <w:tabs>
                <w:tab w:val="left" w:pos="9000"/>
              </w:tabs>
              <w:spacing w:line="266" w:lineRule="exact"/>
              <w:ind w:left="272" w:right="90"/>
              <w:jc w:val="both"/>
              <w:rPr>
                <w:sz w:val="24"/>
              </w:rPr>
            </w:pPr>
            <w:r>
              <w:rPr>
                <w:sz w:val="24"/>
              </w:rPr>
              <w:t>03</w:t>
            </w:r>
          </w:p>
        </w:tc>
        <w:tc>
          <w:tcPr>
            <w:tcW w:w="1987" w:type="dxa"/>
            <w:tcBorders>
              <w:top w:val="single" w:sz="4" w:space="0" w:color="000000"/>
              <w:bottom w:val="single" w:sz="4" w:space="0" w:color="000000"/>
            </w:tcBorders>
          </w:tcPr>
          <w:p w:rsidR="00EE3A52" w:rsidRDefault="00EE3A52" w:rsidP="00EE3A52">
            <w:pPr>
              <w:pStyle w:val="TableParagraph"/>
              <w:tabs>
                <w:tab w:val="left" w:pos="9000"/>
              </w:tabs>
              <w:spacing w:line="266" w:lineRule="exact"/>
              <w:ind w:left="601" w:right="90"/>
              <w:jc w:val="both"/>
              <w:rPr>
                <w:sz w:val="24"/>
              </w:rPr>
            </w:pPr>
            <w:r>
              <w:rPr>
                <w:sz w:val="24"/>
              </w:rPr>
              <w:t>_</w:t>
            </w:r>
          </w:p>
        </w:tc>
        <w:tc>
          <w:tcPr>
            <w:tcW w:w="2106" w:type="dxa"/>
            <w:tcBorders>
              <w:top w:val="single" w:sz="4" w:space="0" w:color="000000"/>
              <w:bottom w:val="single" w:sz="4" w:space="0" w:color="000000"/>
            </w:tcBorders>
          </w:tcPr>
          <w:p w:rsidR="00EE3A52" w:rsidRDefault="00EE3A52" w:rsidP="00EE3A52">
            <w:pPr>
              <w:pStyle w:val="TableParagraph"/>
              <w:tabs>
                <w:tab w:val="left" w:pos="9000"/>
              </w:tabs>
              <w:spacing w:line="266" w:lineRule="exact"/>
              <w:ind w:left="920" w:right="90"/>
              <w:jc w:val="both"/>
              <w:rPr>
                <w:sz w:val="24"/>
              </w:rPr>
            </w:pPr>
            <w:r>
              <w:rPr>
                <w:sz w:val="24"/>
              </w:rPr>
              <w:t>04</w:t>
            </w:r>
          </w:p>
        </w:tc>
      </w:tr>
      <w:tr w:rsidR="00EE3A52" w:rsidTr="007B1F8C">
        <w:trPr>
          <w:trHeight w:val="542"/>
        </w:trPr>
        <w:tc>
          <w:tcPr>
            <w:tcW w:w="1783" w:type="dxa"/>
            <w:tcBorders>
              <w:top w:val="single" w:sz="4" w:space="0" w:color="000000"/>
              <w:bottom w:val="single" w:sz="4" w:space="0" w:color="000000"/>
            </w:tcBorders>
          </w:tcPr>
          <w:p w:rsidR="00EE3A52" w:rsidRDefault="00EE3A52" w:rsidP="00EE3A52">
            <w:pPr>
              <w:pStyle w:val="TableParagraph"/>
              <w:tabs>
                <w:tab w:val="left" w:pos="9000"/>
              </w:tabs>
              <w:spacing w:before="15"/>
              <w:ind w:right="90"/>
              <w:jc w:val="both"/>
              <w:rPr>
                <w:sz w:val="16"/>
              </w:rPr>
            </w:pPr>
            <w:r>
              <w:rPr>
                <w:position w:val="2"/>
                <w:sz w:val="24"/>
              </w:rPr>
              <w:t>Experimental- E</w:t>
            </w:r>
            <w:r>
              <w:rPr>
                <w:sz w:val="16"/>
              </w:rPr>
              <w:t>2</w:t>
            </w:r>
          </w:p>
        </w:tc>
        <w:tc>
          <w:tcPr>
            <w:tcW w:w="1326" w:type="dxa"/>
            <w:tcBorders>
              <w:top w:val="single" w:sz="4" w:space="0" w:color="000000"/>
              <w:bottom w:val="single" w:sz="4" w:space="0" w:color="000000"/>
            </w:tcBorders>
          </w:tcPr>
          <w:p w:rsidR="00EE3A52" w:rsidRDefault="00EE3A52" w:rsidP="00EE3A52">
            <w:pPr>
              <w:pStyle w:val="TableParagraph"/>
              <w:tabs>
                <w:tab w:val="left" w:pos="9000"/>
              </w:tabs>
              <w:spacing w:before="15"/>
              <w:ind w:left="219" w:right="90"/>
              <w:jc w:val="both"/>
              <w:rPr>
                <w:sz w:val="24"/>
              </w:rPr>
            </w:pPr>
            <w:r>
              <w:rPr>
                <w:sz w:val="24"/>
              </w:rPr>
              <w:t>_</w:t>
            </w:r>
          </w:p>
        </w:tc>
        <w:tc>
          <w:tcPr>
            <w:tcW w:w="1987" w:type="dxa"/>
            <w:tcBorders>
              <w:top w:val="single" w:sz="4" w:space="0" w:color="000000"/>
              <w:bottom w:val="single" w:sz="4" w:space="0" w:color="000000"/>
            </w:tcBorders>
          </w:tcPr>
          <w:p w:rsidR="00EE3A52" w:rsidRDefault="00EE3A52" w:rsidP="00EE3A52">
            <w:pPr>
              <w:pStyle w:val="TableParagraph"/>
              <w:tabs>
                <w:tab w:val="left" w:pos="9000"/>
              </w:tabs>
              <w:spacing w:before="15"/>
              <w:ind w:left="601" w:right="90"/>
              <w:jc w:val="both"/>
              <w:rPr>
                <w:sz w:val="24"/>
              </w:rPr>
            </w:pPr>
            <w:r>
              <w:rPr>
                <w:w w:val="99"/>
                <w:sz w:val="24"/>
              </w:rPr>
              <w:t>X</w:t>
            </w:r>
          </w:p>
        </w:tc>
        <w:tc>
          <w:tcPr>
            <w:tcW w:w="2106" w:type="dxa"/>
            <w:tcBorders>
              <w:top w:val="single" w:sz="4" w:space="0" w:color="000000"/>
              <w:bottom w:val="single" w:sz="4" w:space="0" w:color="000000"/>
            </w:tcBorders>
          </w:tcPr>
          <w:p w:rsidR="00EE3A52" w:rsidRDefault="00EE3A52" w:rsidP="00EE3A52">
            <w:pPr>
              <w:pStyle w:val="TableParagraph"/>
              <w:tabs>
                <w:tab w:val="left" w:pos="9000"/>
              </w:tabs>
              <w:spacing w:before="15"/>
              <w:ind w:left="920" w:right="90"/>
              <w:jc w:val="both"/>
              <w:rPr>
                <w:sz w:val="24"/>
              </w:rPr>
            </w:pPr>
            <w:r>
              <w:rPr>
                <w:sz w:val="24"/>
              </w:rPr>
              <w:t>05</w:t>
            </w:r>
          </w:p>
        </w:tc>
      </w:tr>
      <w:tr w:rsidR="00EE3A52" w:rsidTr="007B1F8C">
        <w:trPr>
          <w:trHeight w:val="542"/>
        </w:trPr>
        <w:tc>
          <w:tcPr>
            <w:tcW w:w="1783" w:type="dxa"/>
            <w:tcBorders>
              <w:top w:val="single" w:sz="4" w:space="0" w:color="000000"/>
              <w:bottom w:val="single" w:sz="4" w:space="0" w:color="000000"/>
            </w:tcBorders>
          </w:tcPr>
          <w:p w:rsidR="00EE3A52" w:rsidRDefault="00EE3A52" w:rsidP="00EE3A52">
            <w:pPr>
              <w:pStyle w:val="TableParagraph"/>
              <w:tabs>
                <w:tab w:val="left" w:pos="1394"/>
                <w:tab w:val="left" w:pos="9000"/>
              </w:tabs>
              <w:spacing w:before="15"/>
              <w:ind w:right="90"/>
              <w:jc w:val="both"/>
              <w:rPr>
                <w:sz w:val="16"/>
              </w:rPr>
            </w:pPr>
            <w:r>
              <w:rPr>
                <w:position w:val="2"/>
                <w:sz w:val="24"/>
              </w:rPr>
              <w:t>Control</w:t>
            </w:r>
            <w:r>
              <w:rPr>
                <w:position w:val="2"/>
                <w:sz w:val="24"/>
              </w:rPr>
              <w:tab/>
              <w:t>C</w:t>
            </w:r>
            <w:r>
              <w:rPr>
                <w:sz w:val="16"/>
              </w:rPr>
              <w:t>2</w:t>
            </w:r>
          </w:p>
        </w:tc>
        <w:tc>
          <w:tcPr>
            <w:tcW w:w="1326" w:type="dxa"/>
            <w:tcBorders>
              <w:top w:val="single" w:sz="4" w:space="0" w:color="000000"/>
              <w:bottom w:val="single" w:sz="4" w:space="0" w:color="000000"/>
            </w:tcBorders>
          </w:tcPr>
          <w:p w:rsidR="00EE3A52" w:rsidRDefault="00EE3A52" w:rsidP="00EE3A52">
            <w:pPr>
              <w:pStyle w:val="TableParagraph"/>
              <w:tabs>
                <w:tab w:val="left" w:pos="9000"/>
              </w:tabs>
              <w:spacing w:before="15"/>
              <w:ind w:left="219" w:right="90"/>
              <w:jc w:val="both"/>
              <w:rPr>
                <w:sz w:val="24"/>
              </w:rPr>
            </w:pPr>
            <w:r>
              <w:rPr>
                <w:sz w:val="24"/>
              </w:rPr>
              <w:t>_</w:t>
            </w:r>
          </w:p>
        </w:tc>
        <w:tc>
          <w:tcPr>
            <w:tcW w:w="1987" w:type="dxa"/>
            <w:tcBorders>
              <w:top w:val="single" w:sz="4" w:space="0" w:color="000000"/>
              <w:bottom w:val="single" w:sz="4" w:space="0" w:color="000000"/>
            </w:tcBorders>
          </w:tcPr>
          <w:p w:rsidR="00EE3A52" w:rsidRDefault="00EE3A52" w:rsidP="00EE3A52">
            <w:pPr>
              <w:pStyle w:val="TableParagraph"/>
              <w:tabs>
                <w:tab w:val="left" w:pos="9000"/>
              </w:tabs>
              <w:spacing w:before="15"/>
              <w:ind w:left="601" w:right="90"/>
              <w:jc w:val="both"/>
              <w:rPr>
                <w:sz w:val="24"/>
              </w:rPr>
            </w:pPr>
            <w:r>
              <w:rPr>
                <w:sz w:val="24"/>
              </w:rPr>
              <w:t>_</w:t>
            </w:r>
          </w:p>
        </w:tc>
        <w:tc>
          <w:tcPr>
            <w:tcW w:w="2106" w:type="dxa"/>
            <w:tcBorders>
              <w:top w:val="single" w:sz="4" w:space="0" w:color="000000"/>
              <w:bottom w:val="single" w:sz="4" w:space="0" w:color="000000"/>
            </w:tcBorders>
          </w:tcPr>
          <w:p w:rsidR="00EE3A52" w:rsidRDefault="00EE3A52" w:rsidP="00EE3A52">
            <w:pPr>
              <w:pStyle w:val="TableParagraph"/>
              <w:tabs>
                <w:tab w:val="left" w:pos="9000"/>
              </w:tabs>
              <w:spacing w:before="15"/>
              <w:ind w:left="920" w:right="90"/>
              <w:jc w:val="both"/>
              <w:rPr>
                <w:sz w:val="24"/>
              </w:rPr>
            </w:pPr>
            <w:r>
              <w:rPr>
                <w:sz w:val="24"/>
              </w:rPr>
              <w:t>06</w:t>
            </w:r>
          </w:p>
        </w:tc>
      </w:tr>
    </w:tbl>
    <w:p w:rsidR="00466E8C" w:rsidRDefault="00466E8C" w:rsidP="00466E8C">
      <w:pPr>
        <w:tabs>
          <w:tab w:val="left" w:pos="9000"/>
        </w:tabs>
        <w:ind w:right="90"/>
        <w:jc w:val="both"/>
        <w:rPr>
          <w:sz w:val="24"/>
        </w:rPr>
      </w:pPr>
    </w:p>
    <w:p w:rsidR="00466E8C" w:rsidRDefault="00466E8C" w:rsidP="00466E8C">
      <w:pPr>
        <w:pStyle w:val="BodyText"/>
        <w:tabs>
          <w:tab w:val="left" w:pos="9000"/>
        </w:tabs>
        <w:spacing w:before="10"/>
        <w:ind w:right="90"/>
        <w:jc w:val="both"/>
        <w:rPr>
          <w:sz w:val="29"/>
        </w:rPr>
      </w:pPr>
    </w:p>
    <w:p w:rsidR="00192D34" w:rsidRDefault="00466E8C" w:rsidP="00466E8C">
      <w:pPr>
        <w:pStyle w:val="BodyText"/>
        <w:tabs>
          <w:tab w:val="left" w:pos="2540"/>
          <w:tab w:val="left" w:pos="3261"/>
          <w:tab w:val="left" w:pos="9000"/>
        </w:tabs>
        <w:spacing w:before="90" w:line="357" w:lineRule="auto"/>
        <w:ind w:left="1100" w:right="90"/>
        <w:jc w:val="both"/>
      </w:pPr>
      <w:r>
        <w:rPr>
          <w:u w:val="single"/>
        </w:rPr>
        <w:t>Figure 1</w:t>
      </w:r>
      <w:r>
        <w:t xml:space="preserve">: Solomon’s Four Non Equivalent Control Group </w:t>
      </w:r>
    </w:p>
    <w:p w:rsidR="00466E8C" w:rsidRDefault="00466E8C" w:rsidP="00466E8C">
      <w:pPr>
        <w:pStyle w:val="BodyText"/>
        <w:tabs>
          <w:tab w:val="left" w:pos="2540"/>
          <w:tab w:val="left" w:pos="3261"/>
          <w:tab w:val="left" w:pos="9000"/>
        </w:tabs>
        <w:spacing w:before="90" w:line="357" w:lineRule="auto"/>
        <w:ind w:left="1100" w:right="90"/>
        <w:jc w:val="both"/>
      </w:pPr>
      <w:r>
        <w:rPr>
          <w:spacing w:val="-2"/>
        </w:rPr>
        <w:t xml:space="preserve">Design </w:t>
      </w:r>
      <w:r>
        <w:rPr>
          <w:position w:val="2"/>
        </w:rPr>
        <w:t>E</w:t>
      </w:r>
      <w:r>
        <w:rPr>
          <w:sz w:val="16"/>
        </w:rPr>
        <w:t xml:space="preserve">1 </w:t>
      </w:r>
      <w:r>
        <w:rPr>
          <w:position w:val="2"/>
        </w:rPr>
        <w:t>&amp;</w:t>
      </w:r>
      <w:r>
        <w:rPr>
          <w:spacing w:val="-26"/>
          <w:position w:val="2"/>
        </w:rPr>
        <w:t xml:space="preserve"> </w:t>
      </w:r>
      <w:r>
        <w:rPr>
          <w:position w:val="2"/>
        </w:rPr>
        <w:t>E</w:t>
      </w:r>
      <w:r>
        <w:rPr>
          <w:sz w:val="16"/>
        </w:rPr>
        <w:t>2</w:t>
      </w:r>
      <w:r>
        <w:rPr>
          <w:sz w:val="16"/>
        </w:rPr>
        <w:tab/>
        <w:t>-</w:t>
      </w:r>
      <w:r>
        <w:rPr>
          <w:sz w:val="16"/>
        </w:rPr>
        <w:tab/>
      </w:r>
      <w:r>
        <w:rPr>
          <w:position w:val="2"/>
        </w:rPr>
        <w:t>Experimental</w:t>
      </w:r>
      <w:r>
        <w:rPr>
          <w:spacing w:val="-7"/>
          <w:position w:val="2"/>
        </w:rPr>
        <w:t xml:space="preserve"> </w:t>
      </w:r>
      <w:r>
        <w:rPr>
          <w:position w:val="2"/>
        </w:rPr>
        <w:t>groups</w:t>
      </w:r>
    </w:p>
    <w:p w:rsidR="00466E8C" w:rsidRDefault="00466E8C" w:rsidP="00466E8C">
      <w:pPr>
        <w:tabs>
          <w:tab w:val="left" w:pos="2540"/>
          <w:tab w:val="left" w:pos="3261"/>
          <w:tab w:val="left" w:pos="9000"/>
        </w:tabs>
        <w:spacing w:line="278" w:lineRule="exact"/>
        <w:ind w:left="1100" w:right="90"/>
        <w:jc w:val="both"/>
        <w:rPr>
          <w:sz w:val="24"/>
        </w:rPr>
      </w:pPr>
      <w:r>
        <w:rPr>
          <w:position w:val="2"/>
          <w:sz w:val="24"/>
        </w:rPr>
        <w:t>C</w:t>
      </w:r>
      <w:r>
        <w:rPr>
          <w:sz w:val="16"/>
        </w:rPr>
        <w:t>1</w:t>
      </w:r>
      <w:r>
        <w:rPr>
          <w:spacing w:val="-1"/>
          <w:sz w:val="16"/>
        </w:rPr>
        <w:t xml:space="preserve"> </w:t>
      </w:r>
      <w:r>
        <w:rPr>
          <w:position w:val="2"/>
          <w:sz w:val="24"/>
        </w:rPr>
        <w:t>&amp;</w:t>
      </w:r>
      <w:r>
        <w:rPr>
          <w:spacing w:val="-4"/>
          <w:position w:val="2"/>
          <w:sz w:val="24"/>
        </w:rPr>
        <w:t xml:space="preserve"> </w:t>
      </w:r>
      <w:r>
        <w:rPr>
          <w:position w:val="2"/>
          <w:sz w:val="24"/>
        </w:rPr>
        <w:t>C</w:t>
      </w:r>
      <w:r>
        <w:rPr>
          <w:sz w:val="16"/>
        </w:rPr>
        <w:t>2</w:t>
      </w:r>
      <w:r>
        <w:rPr>
          <w:sz w:val="16"/>
        </w:rPr>
        <w:tab/>
        <w:t>-</w:t>
      </w:r>
      <w:r>
        <w:rPr>
          <w:sz w:val="16"/>
        </w:rPr>
        <w:tab/>
      </w:r>
      <w:r>
        <w:rPr>
          <w:position w:val="2"/>
          <w:sz w:val="24"/>
        </w:rPr>
        <w:t>Control</w:t>
      </w:r>
      <w:r>
        <w:rPr>
          <w:spacing w:val="-7"/>
          <w:position w:val="2"/>
          <w:sz w:val="24"/>
        </w:rPr>
        <w:t xml:space="preserve"> </w:t>
      </w:r>
      <w:r>
        <w:rPr>
          <w:position w:val="2"/>
          <w:sz w:val="24"/>
        </w:rPr>
        <w:t>groups</w:t>
      </w:r>
    </w:p>
    <w:p w:rsidR="00192D34" w:rsidRDefault="00466E8C" w:rsidP="00466E8C">
      <w:pPr>
        <w:pStyle w:val="BodyText"/>
        <w:tabs>
          <w:tab w:val="left" w:pos="2540"/>
          <w:tab w:val="left" w:pos="3261"/>
          <w:tab w:val="left" w:pos="9000"/>
        </w:tabs>
        <w:spacing w:before="135" w:line="360" w:lineRule="auto"/>
        <w:ind w:left="1162" w:right="90" w:hanging="63"/>
        <w:jc w:val="both"/>
        <w:rPr>
          <w:position w:val="2"/>
        </w:rPr>
      </w:pPr>
      <w:r>
        <w:rPr>
          <w:position w:val="2"/>
          <w:sz w:val="23"/>
        </w:rPr>
        <w:t>(</w:t>
      </w:r>
      <w:r>
        <w:rPr>
          <w:position w:val="2"/>
        </w:rPr>
        <w:t>O</w:t>
      </w:r>
      <w:r>
        <w:rPr>
          <w:sz w:val="16"/>
        </w:rPr>
        <w:t>1</w:t>
      </w:r>
      <w:r>
        <w:rPr>
          <w:position w:val="2"/>
        </w:rPr>
        <w:t>O</w:t>
      </w:r>
      <w:r>
        <w:rPr>
          <w:sz w:val="16"/>
        </w:rPr>
        <w:t>2</w:t>
      </w:r>
      <w:r>
        <w:rPr>
          <w:position w:val="2"/>
        </w:rPr>
        <w:t>)</w:t>
      </w:r>
      <w:r>
        <w:rPr>
          <w:position w:val="2"/>
        </w:rPr>
        <w:tab/>
        <w:t>-</w:t>
      </w:r>
      <w:r>
        <w:rPr>
          <w:position w:val="2"/>
        </w:rPr>
        <w:tab/>
        <w:t>Observations at pretest phase O</w:t>
      </w:r>
      <w:r>
        <w:rPr>
          <w:sz w:val="16"/>
        </w:rPr>
        <w:t xml:space="preserve">3 </w:t>
      </w:r>
      <w:r w:rsidR="00192D34">
        <w:rPr>
          <w:position w:val="2"/>
        </w:rPr>
        <w:t>O</w:t>
      </w:r>
      <w:r w:rsidR="00192D34">
        <w:rPr>
          <w:sz w:val="16"/>
        </w:rPr>
        <w:t>4</w:t>
      </w:r>
      <w:r w:rsidR="00192D34">
        <w:rPr>
          <w:position w:val="2"/>
        </w:rPr>
        <w:t xml:space="preserve">) </w:t>
      </w:r>
      <w:r w:rsidR="00192D34">
        <w:rPr>
          <w:spacing w:val="21"/>
          <w:position w:val="2"/>
        </w:rPr>
        <w:tab/>
      </w:r>
    </w:p>
    <w:p w:rsidR="00466E8C" w:rsidRDefault="00192D34" w:rsidP="00466E8C">
      <w:pPr>
        <w:pStyle w:val="BodyText"/>
        <w:tabs>
          <w:tab w:val="left" w:pos="2540"/>
          <w:tab w:val="left" w:pos="3261"/>
          <w:tab w:val="left" w:pos="9000"/>
        </w:tabs>
        <w:spacing w:before="135" w:line="360" w:lineRule="auto"/>
        <w:ind w:left="1162" w:right="90" w:hanging="63"/>
        <w:jc w:val="both"/>
      </w:pPr>
      <w:r>
        <w:rPr>
          <w:sz w:val="16"/>
        </w:rPr>
        <w:t>O5</w:t>
      </w:r>
      <w:r>
        <w:rPr>
          <w:spacing w:val="-19"/>
          <w:sz w:val="16"/>
        </w:rPr>
        <w:t xml:space="preserve"> </w:t>
      </w:r>
      <w:r>
        <w:rPr>
          <w:position w:val="2"/>
        </w:rPr>
        <w:t>O</w:t>
      </w:r>
      <w:r>
        <w:rPr>
          <w:sz w:val="16"/>
        </w:rPr>
        <w:t>6</w:t>
      </w:r>
      <w:r>
        <w:rPr>
          <w:sz w:val="16"/>
        </w:rPr>
        <w:tab/>
        <w:t>-</w:t>
      </w:r>
      <w:r>
        <w:rPr>
          <w:sz w:val="16"/>
        </w:rPr>
        <w:tab/>
      </w:r>
      <w:r w:rsidR="00466E8C">
        <w:rPr>
          <w:position w:val="2"/>
        </w:rPr>
        <w:t>Observations at post-test</w:t>
      </w:r>
      <w:r w:rsidR="00466E8C">
        <w:rPr>
          <w:spacing w:val="7"/>
          <w:position w:val="2"/>
        </w:rPr>
        <w:t xml:space="preserve"> </w:t>
      </w:r>
      <w:r w:rsidR="00466E8C">
        <w:rPr>
          <w:spacing w:val="-5"/>
          <w:position w:val="2"/>
        </w:rPr>
        <w:t>phase</w:t>
      </w:r>
    </w:p>
    <w:p w:rsidR="00466E8C" w:rsidRDefault="00466E8C" w:rsidP="00466E8C">
      <w:pPr>
        <w:pStyle w:val="BodyText"/>
        <w:tabs>
          <w:tab w:val="left" w:pos="2603"/>
          <w:tab w:val="left" w:pos="3261"/>
          <w:tab w:val="left" w:pos="9000"/>
        </w:tabs>
        <w:spacing w:line="274" w:lineRule="exact"/>
        <w:ind w:left="1100" w:right="90"/>
        <w:jc w:val="both"/>
      </w:pPr>
      <w:r>
        <w:t>(X)</w:t>
      </w:r>
      <w:r>
        <w:tab/>
        <w:t>-</w:t>
      </w:r>
      <w:r>
        <w:tab/>
        <w:t>Indicates</w:t>
      </w:r>
      <w:r>
        <w:rPr>
          <w:spacing w:val="-1"/>
        </w:rPr>
        <w:t xml:space="preserve"> </w:t>
      </w:r>
      <w:r>
        <w:t>treatment</w:t>
      </w:r>
    </w:p>
    <w:p w:rsidR="00466E8C" w:rsidRDefault="00466E8C" w:rsidP="00466E8C">
      <w:pPr>
        <w:pStyle w:val="BodyText"/>
        <w:tabs>
          <w:tab w:val="left" w:pos="2540"/>
          <w:tab w:val="left" w:pos="3323"/>
          <w:tab w:val="left" w:pos="9000"/>
        </w:tabs>
        <w:spacing w:before="137"/>
        <w:ind w:left="1100" w:right="90"/>
        <w:jc w:val="both"/>
        <w:rPr>
          <w:sz w:val="23"/>
        </w:rPr>
      </w:pPr>
      <w:r>
        <w:t>(----)</w:t>
      </w:r>
      <w:r>
        <w:tab/>
        <w:t>-</w:t>
      </w:r>
      <w:r>
        <w:tab/>
        <w:t>Indicates the use of non-equivalent</w:t>
      </w:r>
      <w:r>
        <w:rPr>
          <w:spacing w:val="2"/>
        </w:rPr>
        <w:t xml:space="preserve"> </w:t>
      </w:r>
      <w:r>
        <w:t>groups</w:t>
      </w:r>
      <w:r>
        <w:rPr>
          <w:sz w:val="23"/>
        </w:rPr>
        <w:t>.</w:t>
      </w:r>
    </w:p>
    <w:p w:rsidR="00466E8C" w:rsidRDefault="00466E8C" w:rsidP="00466E8C">
      <w:pPr>
        <w:pStyle w:val="BodyText"/>
        <w:tabs>
          <w:tab w:val="left" w:pos="9000"/>
        </w:tabs>
        <w:spacing w:before="136" w:line="360" w:lineRule="auto"/>
        <w:ind w:left="1100" w:right="90"/>
        <w:jc w:val="both"/>
      </w:pPr>
      <w:r>
        <w:rPr>
          <w:position w:val="2"/>
        </w:rPr>
        <w:t>The subjects were randomly assigned in four groups. Groups E</w:t>
      </w:r>
      <w:r>
        <w:rPr>
          <w:sz w:val="16"/>
        </w:rPr>
        <w:t xml:space="preserve">1 </w:t>
      </w:r>
      <w:r>
        <w:rPr>
          <w:position w:val="2"/>
        </w:rPr>
        <w:t>and E</w:t>
      </w:r>
      <w:r>
        <w:rPr>
          <w:sz w:val="16"/>
        </w:rPr>
        <w:t xml:space="preserve">2 </w:t>
      </w:r>
      <w:r>
        <w:rPr>
          <w:position w:val="2"/>
        </w:rPr>
        <w:t>were experimental groups whose teaching approaches was be integrated with science process skills while groups C</w:t>
      </w:r>
      <w:r>
        <w:rPr>
          <w:sz w:val="16"/>
        </w:rPr>
        <w:t xml:space="preserve">1 </w:t>
      </w:r>
      <w:r>
        <w:rPr>
          <w:position w:val="2"/>
        </w:rPr>
        <w:t>and C</w:t>
      </w:r>
      <w:r>
        <w:rPr>
          <w:sz w:val="16"/>
        </w:rPr>
        <w:t xml:space="preserve">2 </w:t>
      </w:r>
      <w:r>
        <w:t xml:space="preserve">were control groups taught conventionally without embedding science process skills. Prior to </w:t>
      </w:r>
      <w:r>
        <w:rPr>
          <w:position w:val="2"/>
        </w:rPr>
        <w:t>treatment only groups E</w:t>
      </w:r>
      <w:r>
        <w:rPr>
          <w:sz w:val="16"/>
        </w:rPr>
        <w:t xml:space="preserve">1 </w:t>
      </w:r>
      <w:r>
        <w:rPr>
          <w:position w:val="2"/>
        </w:rPr>
        <w:t>and groups C</w:t>
      </w:r>
      <w:r>
        <w:rPr>
          <w:sz w:val="16"/>
        </w:rPr>
        <w:t xml:space="preserve">1 </w:t>
      </w:r>
      <w:r>
        <w:rPr>
          <w:position w:val="2"/>
        </w:rPr>
        <w:t>was exposed to pre-test (O</w:t>
      </w:r>
      <w:r>
        <w:rPr>
          <w:sz w:val="16"/>
        </w:rPr>
        <w:t xml:space="preserve">1 </w:t>
      </w:r>
      <w:r>
        <w:rPr>
          <w:position w:val="2"/>
        </w:rPr>
        <w:t>and O</w:t>
      </w:r>
      <w:r>
        <w:rPr>
          <w:sz w:val="16"/>
        </w:rPr>
        <w:t>3</w:t>
      </w:r>
      <w:r>
        <w:rPr>
          <w:position w:val="2"/>
        </w:rPr>
        <w:t>). After five weeks of instructions all the groups were post-tested (O</w:t>
      </w:r>
      <w:r>
        <w:rPr>
          <w:sz w:val="16"/>
        </w:rPr>
        <w:t xml:space="preserve">2 </w:t>
      </w:r>
      <w:r>
        <w:rPr>
          <w:position w:val="2"/>
        </w:rPr>
        <w:t>O</w:t>
      </w:r>
      <w:r>
        <w:rPr>
          <w:sz w:val="16"/>
        </w:rPr>
        <w:t>4</w:t>
      </w:r>
      <w:r>
        <w:rPr>
          <w:position w:val="2"/>
        </w:rPr>
        <w:t>, O</w:t>
      </w:r>
      <w:r>
        <w:rPr>
          <w:sz w:val="16"/>
        </w:rPr>
        <w:t xml:space="preserve">5 </w:t>
      </w:r>
      <w:r>
        <w:rPr>
          <w:position w:val="2"/>
        </w:rPr>
        <w:t>and O</w:t>
      </w:r>
      <w:r>
        <w:rPr>
          <w:sz w:val="16"/>
        </w:rPr>
        <w:t>6</w:t>
      </w:r>
      <w:r>
        <w:rPr>
          <w:position w:val="2"/>
        </w:rPr>
        <w:t>). The post-test 0</w:t>
      </w:r>
      <w:r>
        <w:rPr>
          <w:sz w:val="16"/>
        </w:rPr>
        <w:t xml:space="preserve">5 </w:t>
      </w:r>
      <w:r>
        <w:rPr>
          <w:position w:val="2"/>
        </w:rPr>
        <w:t>and O</w:t>
      </w:r>
      <w:r>
        <w:rPr>
          <w:sz w:val="16"/>
        </w:rPr>
        <w:t xml:space="preserve">6 </w:t>
      </w:r>
      <w:r>
        <w:rPr>
          <w:position w:val="2"/>
        </w:rPr>
        <w:t xml:space="preserve">ruled out any </w:t>
      </w:r>
      <w:r>
        <w:t xml:space="preserve">interaction between pre-testing and </w:t>
      </w:r>
      <w:r>
        <w:lastRenderedPageBreak/>
        <w:t>treatment. Post-test and pre-test controlled the extraneous variables of history and maturation of variables within the research period.</w:t>
      </w:r>
    </w:p>
    <w:p w:rsidR="00466E8C" w:rsidRPr="00192D34" w:rsidRDefault="00466E8C" w:rsidP="00192D34">
      <w:pPr>
        <w:pStyle w:val="Heading4"/>
        <w:tabs>
          <w:tab w:val="left" w:pos="9000"/>
        </w:tabs>
        <w:spacing w:line="273" w:lineRule="exact"/>
        <w:ind w:left="1170" w:right="90"/>
        <w:rPr>
          <w:b/>
        </w:rPr>
      </w:pPr>
      <w:r w:rsidRPr="00192D34">
        <w:rPr>
          <w:b/>
        </w:rPr>
        <w:t>5.0 Study Population</w:t>
      </w:r>
    </w:p>
    <w:p w:rsidR="00466E8C" w:rsidRDefault="00466E8C" w:rsidP="00466E8C">
      <w:pPr>
        <w:pStyle w:val="BodyText"/>
        <w:tabs>
          <w:tab w:val="left" w:pos="9000"/>
        </w:tabs>
        <w:spacing w:before="133" w:line="360" w:lineRule="auto"/>
        <w:ind w:left="1100" w:right="90"/>
        <w:jc w:val="both"/>
      </w:pPr>
      <w:r>
        <w:t xml:space="preserve">The target population was public secondary school students </w:t>
      </w:r>
      <w:r>
        <w:rPr>
          <w:spacing w:val="-3"/>
        </w:rPr>
        <w:t xml:space="preserve">in </w:t>
      </w:r>
      <w:r>
        <w:t>Tharaka-Nithi County and accessible population of form three students. Form three class was selected because the quadratic equations topic</w:t>
      </w:r>
      <w:r>
        <w:rPr>
          <w:spacing w:val="-7"/>
        </w:rPr>
        <w:t xml:space="preserve"> </w:t>
      </w:r>
      <w:r>
        <w:rPr>
          <w:spacing w:val="-3"/>
        </w:rPr>
        <w:t>is</w:t>
      </w:r>
      <w:r>
        <w:rPr>
          <w:spacing w:val="-12"/>
        </w:rPr>
        <w:t xml:space="preserve"> </w:t>
      </w:r>
      <w:r>
        <w:t>taught</w:t>
      </w:r>
      <w:r>
        <w:rPr>
          <w:spacing w:val="-5"/>
        </w:rPr>
        <w:t xml:space="preserve"> </w:t>
      </w:r>
      <w:r>
        <w:rPr>
          <w:spacing w:val="-3"/>
        </w:rPr>
        <w:t>at</w:t>
      </w:r>
      <w:r>
        <w:rPr>
          <w:spacing w:val="-9"/>
        </w:rPr>
        <w:t xml:space="preserve"> </w:t>
      </w:r>
      <w:r>
        <w:t>this</w:t>
      </w:r>
      <w:r>
        <w:rPr>
          <w:spacing w:val="-8"/>
        </w:rPr>
        <w:t xml:space="preserve"> </w:t>
      </w:r>
      <w:r>
        <w:t>level.</w:t>
      </w:r>
      <w:r>
        <w:rPr>
          <w:spacing w:val="-8"/>
        </w:rPr>
        <w:t xml:space="preserve"> </w:t>
      </w:r>
      <w:r>
        <w:t>There</w:t>
      </w:r>
      <w:r>
        <w:rPr>
          <w:spacing w:val="-11"/>
        </w:rPr>
        <w:t xml:space="preserve"> </w:t>
      </w:r>
      <w:r>
        <w:t>were</w:t>
      </w:r>
      <w:r>
        <w:rPr>
          <w:spacing w:val="-11"/>
        </w:rPr>
        <w:t xml:space="preserve"> </w:t>
      </w:r>
      <w:r>
        <w:t>141</w:t>
      </w:r>
      <w:r>
        <w:rPr>
          <w:spacing w:val="-10"/>
        </w:rPr>
        <w:t xml:space="preserve"> </w:t>
      </w:r>
      <w:r>
        <w:t>secondary</w:t>
      </w:r>
      <w:r>
        <w:rPr>
          <w:spacing w:val="-19"/>
        </w:rPr>
        <w:t xml:space="preserve"> </w:t>
      </w:r>
      <w:r>
        <w:t>schools</w:t>
      </w:r>
      <w:r>
        <w:rPr>
          <w:spacing w:val="-12"/>
        </w:rPr>
        <w:t xml:space="preserve"> </w:t>
      </w:r>
      <w:r>
        <w:t>where</w:t>
      </w:r>
      <w:r>
        <w:rPr>
          <w:spacing w:val="-11"/>
        </w:rPr>
        <w:t xml:space="preserve"> </w:t>
      </w:r>
      <w:r>
        <w:t>45</w:t>
      </w:r>
      <w:r>
        <w:rPr>
          <w:spacing w:val="-10"/>
        </w:rPr>
        <w:t xml:space="preserve"> </w:t>
      </w:r>
      <w:r>
        <w:t>were</w:t>
      </w:r>
      <w:r>
        <w:rPr>
          <w:spacing w:val="-11"/>
        </w:rPr>
        <w:t xml:space="preserve"> </w:t>
      </w:r>
      <w:r>
        <w:t>co-educational</w:t>
      </w:r>
      <w:r>
        <w:rPr>
          <w:spacing w:val="-14"/>
        </w:rPr>
        <w:t xml:space="preserve"> </w:t>
      </w:r>
      <w:r>
        <w:t>schools, 44</w:t>
      </w:r>
      <w:r>
        <w:rPr>
          <w:spacing w:val="-10"/>
        </w:rPr>
        <w:t xml:space="preserve"> </w:t>
      </w:r>
      <w:r>
        <w:t>boys’</w:t>
      </w:r>
      <w:r>
        <w:rPr>
          <w:spacing w:val="-12"/>
        </w:rPr>
        <w:t xml:space="preserve"> </w:t>
      </w:r>
      <w:r>
        <w:t>only</w:t>
      </w:r>
      <w:r>
        <w:rPr>
          <w:spacing w:val="-13"/>
        </w:rPr>
        <w:t xml:space="preserve"> </w:t>
      </w:r>
      <w:r>
        <w:t>and</w:t>
      </w:r>
      <w:r>
        <w:rPr>
          <w:spacing w:val="-9"/>
        </w:rPr>
        <w:t xml:space="preserve"> </w:t>
      </w:r>
      <w:r>
        <w:t>52</w:t>
      </w:r>
      <w:r>
        <w:rPr>
          <w:spacing w:val="-9"/>
        </w:rPr>
        <w:t xml:space="preserve"> </w:t>
      </w:r>
      <w:r>
        <w:t>girls’</w:t>
      </w:r>
      <w:r>
        <w:rPr>
          <w:spacing w:val="-12"/>
        </w:rPr>
        <w:t xml:space="preserve"> </w:t>
      </w:r>
      <w:r>
        <w:t>only</w:t>
      </w:r>
      <w:r>
        <w:rPr>
          <w:spacing w:val="-8"/>
        </w:rPr>
        <w:t xml:space="preserve"> </w:t>
      </w:r>
      <w:r>
        <w:t>schools.</w:t>
      </w:r>
      <w:r>
        <w:rPr>
          <w:spacing w:val="-8"/>
        </w:rPr>
        <w:t xml:space="preserve"> </w:t>
      </w:r>
      <w:r>
        <w:t>Form</w:t>
      </w:r>
      <w:r>
        <w:rPr>
          <w:spacing w:val="-18"/>
        </w:rPr>
        <w:t xml:space="preserve"> </w:t>
      </w:r>
      <w:r>
        <w:t>three</w:t>
      </w:r>
      <w:r>
        <w:rPr>
          <w:spacing w:val="-10"/>
        </w:rPr>
        <w:t xml:space="preserve"> </w:t>
      </w:r>
      <w:r>
        <w:t>students’</w:t>
      </w:r>
      <w:r>
        <w:rPr>
          <w:spacing w:val="-12"/>
        </w:rPr>
        <w:t xml:space="preserve"> </w:t>
      </w:r>
      <w:r>
        <w:t>accounted</w:t>
      </w:r>
      <w:r>
        <w:rPr>
          <w:spacing w:val="-4"/>
        </w:rPr>
        <w:t xml:space="preserve"> </w:t>
      </w:r>
      <w:r>
        <w:t>for</w:t>
      </w:r>
      <w:r>
        <w:rPr>
          <w:spacing w:val="-7"/>
        </w:rPr>
        <w:t xml:space="preserve"> </w:t>
      </w:r>
      <w:r>
        <w:t>4068</w:t>
      </w:r>
      <w:r>
        <w:rPr>
          <w:spacing w:val="-9"/>
        </w:rPr>
        <w:t xml:space="preserve"> </w:t>
      </w:r>
      <w:r>
        <w:t>students</w:t>
      </w:r>
      <w:r>
        <w:rPr>
          <w:spacing w:val="-12"/>
        </w:rPr>
        <w:t xml:space="preserve"> </w:t>
      </w:r>
      <w:r>
        <w:t xml:space="preserve">according to County Director of Education </w:t>
      </w:r>
      <w:r>
        <w:rPr>
          <w:spacing w:val="-3"/>
        </w:rPr>
        <w:t xml:space="preserve">in </w:t>
      </w:r>
      <w:r>
        <w:t>Tharaka Nithi County</w:t>
      </w:r>
      <w:r>
        <w:rPr>
          <w:spacing w:val="-25"/>
        </w:rPr>
        <w:t xml:space="preserve"> </w:t>
      </w:r>
      <w:r>
        <w:t>(2013).</w:t>
      </w:r>
    </w:p>
    <w:p w:rsidR="00466E8C" w:rsidRPr="00192D34" w:rsidRDefault="00466E8C" w:rsidP="00192D34">
      <w:pPr>
        <w:pStyle w:val="Heading4"/>
        <w:tabs>
          <w:tab w:val="left" w:pos="9000"/>
        </w:tabs>
        <w:spacing w:before="4"/>
        <w:ind w:left="1170" w:right="90"/>
        <w:rPr>
          <w:b/>
        </w:rPr>
      </w:pPr>
      <w:r w:rsidRPr="00192D34">
        <w:rPr>
          <w:b/>
        </w:rPr>
        <w:t>6.0 Sampling Procedure and Sample Size</w:t>
      </w:r>
    </w:p>
    <w:p w:rsidR="00466E8C" w:rsidRDefault="00466E8C" w:rsidP="00466E8C">
      <w:pPr>
        <w:pStyle w:val="BodyText"/>
        <w:tabs>
          <w:tab w:val="left" w:pos="9000"/>
        </w:tabs>
        <w:spacing w:before="137" w:line="360" w:lineRule="auto"/>
        <w:ind w:left="1100" w:right="90"/>
        <w:jc w:val="both"/>
      </w:pPr>
      <w:r>
        <w:t>The</w:t>
      </w:r>
      <w:r>
        <w:rPr>
          <w:spacing w:val="-8"/>
        </w:rPr>
        <w:t xml:space="preserve"> </w:t>
      </w:r>
      <w:r>
        <w:t>researcher</w:t>
      </w:r>
      <w:r>
        <w:rPr>
          <w:spacing w:val="-4"/>
        </w:rPr>
        <w:t xml:space="preserve"> </w:t>
      </w:r>
      <w:r>
        <w:t>used</w:t>
      </w:r>
      <w:r>
        <w:rPr>
          <w:spacing w:val="-1"/>
        </w:rPr>
        <w:t xml:space="preserve"> </w:t>
      </w:r>
      <w:r>
        <w:t>stratified</w:t>
      </w:r>
      <w:r>
        <w:rPr>
          <w:spacing w:val="-6"/>
        </w:rPr>
        <w:t xml:space="preserve"> </w:t>
      </w:r>
      <w:r>
        <w:t>random</w:t>
      </w:r>
      <w:r>
        <w:rPr>
          <w:spacing w:val="-10"/>
        </w:rPr>
        <w:t xml:space="preserve"> </w:t>
      </w:r>
      <w:r>
        <w:t>sampling</w:t>
      </w:r>
      <w:r>
        <w:rPr>
          <w:spacing w:val="-6"/>
        </w:rPr>
        <w:t xml:space="preserve"> </w:t>
      </w:r>
      <w:r>
        <w:t>to</w:t>
      </w:r>
      <w:r>
        <w:rPr>
          <w:spacing w:val="-6"/>
        </w:rPr>
        <w:t xml:space="preserve"> </w:t>
      </w:r>
      <w:r>
        <w:t>draw</w:t>
      </w:r>
      <w:r>
        <w:rPr>
          <w:spacing w:val="-7"/>
        </w:rPr>
        <w:t xml:space="preserve"> </w:t>
      </w:r>
      <w:r>
        <w:t>the</w:t>
      </w:r>
      <w:r>
        <w:rPr>
          <w:spacing w:val="-7"/>
        </w:rPr>
        <w:t xml:space="preserve"> </w:t>
      </w:r>
      <w:r>
        <w:t>eight</w:t>
      </w:r>
      <w:r>
        <w:rPr>
          <w:spacing w:val="-1"/>
        </w:rPr>
        <w:t xml:space="preserve"> </w:t>
      </w:r>
      <w:r>
        <w:t>participating</w:t>
      </w:r>
      <w:r>
        <w:rPr>
          <w:spacing w:val="-6"/>
        </w:rPr>
        <w:t xml:space="preserve"> </w:t>
      </w:r>
      <w:r>
        <w:t>schools</w:t>
      </w:r>
      <w:r>
        <w:rPr>
          <w:spacing w:val="-8"/>
        </w:rPr>
        <w:t xml:space="preserve"> </w:t>
      </w:r>
      <w:r>
        <w:t>of</w:t>
      </w:r>
      <w:r>
        <w:rPr>
          <w:spacing w:val="-14"/>
        </w:rPr>
        <w:t xml:space="preserve"> </w:t>
      </w:r>
      <w:r>
        <w:t>which</w:t>
      </w:r>
      <w:r>
        <w:rPr>
          <w:spacing w:val="-6"/>
        </w:rPr>
        <w:t xml:space="preserve"> </w:t>
      </w:r>
      <w:r>
        <w:t>four was</w:t>
      </w:r>
      <w:r>
        <w:rPr>
          <w:spacing w:val="-1"/>
        </w:rPr>
        <w:t xml:space="preserve"> </w:t>
      </w:r>
      <w:r>
        <w:t>from</w:t>
      </w:r>
      <w:r>
        <w:rPr>
          <w:spacing w:val="-10"/>
        </w:rPr>
        <w:t xml:space="preserve"> </w:t>
      </w:r>
      <w:r>
        <w:t>Boys’</w:t>
      </w:r>
      <w:r>
        <w:rPr>
          <w:spacing w:val="-5"/>
        </w:rPr>
        <w:t xml:space="preserve"> </w:t>
      </w:r>
      <w:r>
        <w:t>only</w:t>
      </w:r>
      <w:r>
        <w:rPr>
          <w:spacing w:val="-6"/>
        </w:rPr>
        <w:t xml:space="preserve"> </w:t>
      </w:r>
      <w:r>
        <w:t>schools</w:t>
      </w:r>
      <w:r>
        <w:rPr>
          <w:spacing w:val="-5"/>
        </w:rPr>
        <w:t xml:space="preserve"> </w:t>
      </w:r>
      <w:r>
        <w:t>and</w:t>
      </w:r>
      <w:r>
        <w:rPr>
          <w:spacing w:val="-2"/>
        </w:rPr>
        <w:t xml:space="preserve"> </w:t>
      </w:r>
      <w:r>
        <w:t>other</w:t>
      </w:r>
      <w:r>
        <w:rPr>
          <w:spacing w:val="-1"/>
        </w:rPr>
        <w:t xml:space="preserve"> </w:t>
      </w:r>
      <w:r>
        <w:t>four</w:t>
      </w:r>
      <w:r>
        <w:rPr>
          <w:spacing w:val="-1"/>
        </w:rPr>
        <w:t xml:space="preserve"> </w:t>
      </w:r>
      <w:r>
        <w:t>Girls’</w:t>
      </w:r>
      <w:r>
        <w:rPr>
          <w:spacing w:val="-5"/>
        </w:rPr>
        <w:t xml:space="preserve"> </w:t>
      </w:r>
      <w:r>
        <w:t>only</w:t>
      </w:r>
      <w:r>
        <w:rPr>
          <w:spacing w:val="-6"/>
        </w:rPr>
        <w:t xml:space="preserve"> </w:t>
      </w:r>
      <w:r>
        <w:t>schools. Simple</w:t>
      </w:r>
      <w:r>
        <w:rPr>
          <w:spacing w:val="-3"/>
        </w:rPr>
        <w:t xml:space="preserve"> </w:t>
      </w:r>
      <w:r>
        <w:t>random</w:t>
      </w:r>
      <w:r>
        <w:rPr>
          <w:spacing w:val="-10"/>
        </w:rPr>
        <w:t xml:space="preserve"> </w:t>
      </w:r>
      <w:r>
        <w:t>sampling</w:t>
      </w:r>
      <w:r>
        <w:rPr>
          <w:spacing w:val="-2"/>
        </w:rPr>
        <w:t xml:space="preserve"> </w:t>
      </w:r>
      <w:r>
        <w:t xml:space="preserve">technique </w:t>
      </w:r>
      <w:r>
        <w:rPr>
          <w:position w:val="2"/>
        </w:rPr>
        <w:t xml:space="preserve">was used </w:t>
      </w:r>
      <w:r>
        <w:rPr>
          <w:spacing w:val="2"/>
          <w:position w:val="2"/>
        </w:rPr>
        <w:t xml:space="preserve">to </w:t>
      </w:r>
      <w:r>
        <w:rPr>
          <w:position w:val="2"/>
        </w:rPr>
        <w:t xml:space="preserve">cluster four schools </w:t>
      </w:r>
      <w:r>
        <w:rPr>
          <w:spacing w:val="2"/>
          <w:position w:val="2"/>
        </w:rPr>
        <w:t xml:space="preserve">to </w:t>
      </w:r>
      <w:r>
        <w:rPr>
          <w:position w:val="2"/>
        </w:rPr>
        <w:t>experimental groups (E</w:t>
      </w:r>
      <w:r>
        <w:rPr>
          <w:sz w:val="16"/>
        </w:rPr>
        <w:t xml:space="preserve">1 </w:t>
      </w:r>
      <w:r>
        <w:rPr>
          <w:position w:val="2"/>
        </w:rPr>
        <w:t>&amp; E</w:t>
      </w:r>
      <w:r>
        <w:rPr>
          <w:sz w:val="16"/>
        </w:rPr>
        <w:t>2</w:t>
      </w:r>
      <w:r>
        <w:rPr>
          <w:position w:val="2"/>
        </w:rPr>
        <w:t>) and four other to control groups (C</w:t>
      </w:r>
      <w:r>
        <w:rPr>
          <w:sz w:val="16"/>
        </w:rPr>
        <w:t>1</w:t>
      </w:r>
      <w:r>
        <w:rPr>
          <w:position w:val="2"/>
        </w:rPr>
        <w:t>&amp; C</w:t>
      </w:r>
      <w:r>
        <w:rPr>
          <w:sz w:val="16"/>
        </w:rPr>
        <w:t>2</w:t>
      </w:r>
      <w:r>
        <w:rPr>
          <w:position w:val="2"/>
        </w:rPr>
        <w:t xml:space="preserve">). In schools with more than one stream </w:t>
      </w:r>
      <w:r>
        <w:rPr>
          <w:spacing w:val="-3"/>
          <w:position w:val="2"/>
        </w:rPr>
        <w:t xml:space="preserve">in </w:t>
      </w:r>
      <w:r>
        <w:rPr>
          <w:position w:val="2"/>
        </w:rPr>
        <w:t xml:space="preserve">form three, all form three students participated </w:t>
      </w:r>
      <w:r>
        <w:t xml:space="preserve">but a </w:t>
      </w:r>
      <w:r>
        <w:rPr>
          <w:spacing w:val="-3"/>
        </w:rPr>
        <w:t xml:space="preserve">simple </w:t>
      </w:r>
      <w:r>
        <w:t>random sampling was done to select one stream for data analysis. Table 1 shows summary of the sample</w:t>
      </w:r>
      <w:r>
        <w:rPr>
          <w:spacing w:val="-8"/>
        </w:rPr>
        <w:t xml:space="preserve"> </w:t>
      </w:r>
      <w:r>
        <w:t>size.</w:t>
      </w:r>
    </w:p>
    <w:p w:rsidR="00192D34" w:rsidRDefault="00192D34" w:rsidP="00466E8C">
      <w:pPr>
        <w:pStyle w:val="BodyText"/>
        <w:tabs>
          <w:tab w:val="left" w:pos="9000"/>
        </w:tabs>
        <w:spacing w:before="137" w:line="360" w:lineRule="auto"/>
        <w:ind w:left="1100" w:right="90"/>
        <w:jc w:val="both"/>
      </w:pPr>
    </w:p>
    <w:p w:rsidR="00466E8C" w:rsidRDefault="00466E8C" w:rsidP="00466E8C">
      <w:pPr>
        <w:pStyle w:val="BodyText"/>
        <w:tabs>
          <w:tab w:val="left" w:pos="9000"/>
        </w:tabs>
        <w:spacing w:line="269" w:lineRule="exact"/>
        <w:ind w:left="1100" w:right="90"/>
        <w:jc w:val="both"/>
      </w:pPr>
      <w:r>
        <w:t>Table 1: Summary of the Sample Size:</w:t>
      </w:r>
    </w:p>
    <w:tbl>
      <w:tblPr>
        <w:tblW w:w="0" w:type="auto"/>
        <w:tblInd w:w="1097" w:type="dxa"/>
        <w:tblLayout w:type="fixed"/>
        <w:tblCellMar>
          <w:left w:w="0" w:type="dxa"/>
          <w:right w:w="0" w:type="dxa"/>
        </w:tblCellMar>
        <w:tblLook w:val="01E0" w:firstRow="1" w:lastRow="1" w:firstColumn="1" w:lastColumn="1" w:noHBand="0" w:noVBand="0"/>
      </w:tblPr>
      <w:tblGrid>
        <w:gridCol w:w="1191"/>
        <w:gridCol w:w="2371"/>
        <w:gridCol w:w="1721"/>
        <w:gridCol w:w="1376"/>
        <w:gridCol w:w="1663"/>
      </w:tblGrid>
      <w:tr w:rsidR="00466E8C" w:rsidTr="007B1F8C">
        <w:trPr>
          <w:trHeight w:val="382"/>
        </w:trPr>
        <w:tc>
          <w:tcPr>
            <w:tcW w:w="1191" w:type="dxa"/>
            <w:tcBorders>
              <w:top w:val="single" w:sz="4" w:space="0" w:color="000000"/>
            </w:tcBorders>
          </w:tcPr>
          <w:p w:rsidR="00466E8C" w:rsidRDefault="00466E8C" w:rsidP="007B1F8C">
            <w:pPr>
              <w:pStyle w:val="TableParagraph"/>
              <w:tabs>
                <w:tab w:val="left" w:pos="9000"/>
              </w:tabs>
              <w:spacing w:line="268" w:lineRule="exact"/>
              <w:ind w:left="116" w:right="90"/>
              <w:jc w:val="both"/>
              <w:rPr>
                <w:sz w:val="24"/>
              </w:rPr>
            </w:pPr>
            <w:r>
              <w:rPr>
                <w:sz w:val="24"/>
              </w:rPr>
              <w:t>Group</w:t>
            </w:r>
          </w:p>
        </w:tc>
        <w:tc>
          <w:tcPr>
            <w:tcW w:w="2371" w:type="dxa"/>
            <w:tcBorders>
              <w:top w:val="single" w:sz="4" w:space="0" w:color="000000"/>
            </w:tcBorders>
          </w:tcPr>
          <w:p w:rsidR="00466E8C" w:rsidRDefault="00466E8C" w:rsidP="007B1F8C">
            <w:pPr>
              <w:pStyle w:val="TableParagraph"/>
              <w:tabs>
                <w:tab w:val="left" w:pos="9000"/>
              </w:tabs>
              <w:spacing w:line="268" w:lineRule="exact"/>
              <w:ind w:left="322" w:right="90"/>
              <w:jc w:val="both"/>
              <w:rPr>
                <w:sz w:val="24"/>
              </w:rPr>
            </w:pPr>
            <w:r>
              <w:rPr>
                <w:sz w:val="24"/>
              </w:rPr>
              <w:t>Group Type</w:t>
            </w:r>
          </w:p>
        </w:tc>
        <w:tc>
          <w:tcPr>
            <w:tcW w:w="1721" w:type="dxa"/>
            <w:tcBorders>
              <w:top w:val="single" w:sz="4" w:space="0" w:color="000000"/>
            </w:tcBorders>
          </w:tcPr>
          <w:p w:rsidR="00466E8C" w:rsidRDefault="00466E8C" w:rsidP="007B1F8C">
            <w:pPr>
              <w:pStyle w:val="TableParagraph"/>
              <w:tabs>
                <w:tab w:val="left" w:pos="9000"/>
              </w:tabs>
              <w:spacing w:line="268" w:lineRule="exact"/>
              <w:ind w:left="755" w:right="90"/>
              <w:jc w:val="both"/>
              <w:rPr>
                <w:sz w:val="24"/>
              </w:rPr>
            </w:pPr>
            <w:r>
              <w:rPr>
                <w:sz w:val="24"/>
              </w:rPr>
              <w:t>Boys</w:t>
            </w:r>
          </w:p>
        </w:tc>
        <w:tc>
          <w:tcPr>
            <w:tcW w:w="1376" w:type="dxa"/>
            <w:tcBorders>
              <w:top w:val="single" w:sz="4" w:space="0" w:color="000000"/>
            </w:tcBorders>
          </w:tcPr>
          <w:p w:rsidR="00466E8C" w:rsidRDefault="00466E8C" w:rsidP="007B1F8C">
            <w:pPr>
              <w:pStyle w:val="TableParagraph"/>
              <w:tabs>
                <w:tab w:val="left" w:pos="9000"/>
              </w:tabs>
              <w:spacing w:line="268" w:lineRule="exact"/>
              <w:ind w:left="475" w:right="90"/>
              <w:jc w:val="both"/>
              <w:rPr>
                <w:sz w:val="24"/>
              </w:rPr>
            </w:pPr>
            <w:r>
              <w:rPr>
                <w:sz w:val="24"/>
              </w:rPr>
              <w:t>Girls</w:t>
            </w:r>
          </w:p>
        </w:tc>
        <w:tc>
          <w:tcPr>
            <w:tcW w:w="1663" w:type="dxa"/>
            <w:tcBorders>
              <w:top w:val="single" w:sz="4" w:space="0" w:color="000000"/>
            </w:tcBorders>
          </w:tcPr>
          <w:p w:rsidR="00466E8C" w:rsidRDefault="00466E8C" w:rsidP="007B1F8C">
            <w:pPr>
              <w:pStyle w:val="TableParagraph"/>
              <w:tabs>
                <w:tab w:val="left" w:pos="9000"/>
              </w:tabs>
              <w:spacing w:line="268" w:lineRule="exact"/>
              <w:ind w:left="425" w:right="90"/>
              <w:jc w:val="both"/>
              <w:rPr>
                <w:sz w:val="24"/>
              </w:rPr>
            </w:pPr>
            <w:r>
              <w:rPr>
                <w:sz w:val="24"/>
              </w:rPr>
              <w:t>Total</w:t>
            </w:r>
          </w:p>
        </w:tc>
      </w:tr>
      <w:tr w:rsidR="00466E8C" w:rsidTr="007B1F8C">
        <w:trPr>
          <w:trHeight w:val="441"/>
        </w:trPr>
        <w:tc>
          <w:tcPr>
            <w:tcW w:w="1191" w:type="dxa"/>
          </w:tcPr>
          <w:p w:rsidR="00466E8C" w:rsidRDefault="00466E8C" w:rsidP="007B1F8C">
            <w:pPr>
              <w:pStyle w:val="TableParagraph"/>
              <w:tabs>
                <w:tab w:val="left" w:pos="9000"/>
              </w:tabs>
              <w:spacing w:before="104"/>
              <w:ind w:left="116" w:right="90"/>
              <w:jc w:val="both"/>
              <w:rPr>
                <w:sz w:val="24"/>
              </w:rPr>
            </w:pPr>
            <w:r>
              <w:rPr>
                <w:w w:val="99"/>
                <w:sz w:val="24"/>
              </w:rPr>
              <w:t>I</w:t>
            </w:r>
          </w:p>
        </w:tc>
        <w:tc>
          <w:tcPr>
            <w:tcW w:w="2371" w:type="dxa"/>
          </w:tcPr>
          <w:p w:rsidR="00466E8C" w:rsidRDefault="00466E8C" w:rsidP="007B1F8C">
            <w:pPr>
              <w:pStyle w:val="TableParagraph"/>
              <w:tabs>
                <w:tab w:val="left" w:pos="9000"/>
              </w:tabs>
              <w:spacing w:before="104"/>
              <w:ind w:left="322" w:right="90"/>
              <w:jc w:val="both"/>
              <w:rPr>
                <w:sz w:val="24"/>
              </w:rPr>
            </w:pPr>
            <w:r>
              <w:rPr>
                <w:sz w:val="24"/>
              </w:rPr>
              <w:t>Experimental</w:t>
            </w:r>
          </w:p>
        </w:tc>
        <w:tc>
          <w:tcPr>
            <w:tcW w:w="1721" w:type="dxa"/>
          </w:tcPr>
          <w:p w:rsidR="00466E8C" w:rsidRDefault="00466E8C" w:rsidP="007B1F8C">
            <w:pPr>
              <w:pStyle w:val="TableParagraph"/>
              <w:tabs>
                <w:tab w:val="left" w:pos="9000"/>
              </w:tabs>
              <w:spacing w:before="104"/>
              <w:ind w:left="755" w:right="90"/>
              <w:jc w:val="both"/>
              <w:rPr>
                <w:sz w:val="24"/>
              </w:rPr>
            </w:pPr>
            <w:r>
              <w:rPr>
                <w:sz w:val="24"/>
              </w:rPr>
              <w:t>40</w:t>
            </w:r>
          </w:p>
        </w:tc>
        <w:tc>
          <w:tcPr>
            <w:tcW w:w="1376" w:type="dxa"/>
          </w:tcPr>
          <w:p w:rsidR="00466E8C" w:rsidRDefault="00466E8C" w:rsidP="007B1F8C">
            <w:pPr>
              <w:pStyle w:val="TableParagraph"/>
              <w:tabs>
                <w:tab w:val="left" w:pos="9000"/>
              </w:tabs>
              <w:spacing w:before="104"/>
              <w:ind w:left="475" w:right="90"/>
              <w:jc w:val="both"/>
              <w:rPr>
                <w:sz w:val="24"/>
              </w:rPr>
            </w:pPr>
            <w:r>
              <w:rPr>
                <w:sz w:val="24"/>
              </w:rPr>
              <w:t>40</w:t>
            </w:r>
          </w:p>
        </w:tc>
        <w:tc>
          <w:tcPr>
            <w:tcW w:w="1663" w:type="dxa"/>
          </w:tcPr>
          <w:p w:rsidR="00466E8C" w:rsidRDefault="00466E8C" w:rsidP="007B1F8C">
            <w:pPr>
              <w:pStyle w:val="TableParagraph"/>
              <w:tabs>
                <w:tab w:val="left" w:pos="9000"/>
              </w:tabs>
              <w:spacing w:before="104"/>
              <w:ind w:left="425" w:right="90"/>
              <w:jc w:val="both"/>
              <w:rPr>
                <w:sz w:val="24"/>
              </w:rPr>
            </w:pPr>
            <w:r>
              <w:rPr>
                <w:sz w:val="24"/>
              </w:rPr>
              <w:t>80</w:t>
            </w:r>
          </w:p>
        </w:tc>
      </w:tr>
      <w:tr w:rsidR="00466E8C" w:rsidTr="007B1F8C">
        <w:trPr>
          <w:trHeight w:val="443"/>
        </w:trPr>
        <w:tc>
          <w:tcPr>
            <w:tcW w:w="1191" w:type="dxa"/>
          </w:tcPr>
          <w:p w:rsidR="00466E8C" w:rsidRDefault="00466E8C" w:rsidP="007B1F8C">
            <w:pPr>
              <w:pStyle w:val="TableParagraph"/>
              <w:tabs>
                <w:tab w:val="left" w:pos="9000"/>
              </w:tabs>
              <w:spacing w:before="51"/>
              <w:ind w:left="116" w:right="90"/>
              <w:jc w:val="both"/>
              <w:rPr>
                <w:sz w:val="24"/>
              </w:rPr>
            </w:pPr>
            <w:r>
              <w:rPr>
                <w:sz w:val="24"/>
              </w:rPr>
              <w:t>II</w:t>
            </w:r>
          </w:p>
        </w:tc>
        <w:tc>
          <w:tcPr>
            <w:tcW w:w="2371" w:type="dxa"/>
          </w:tcPr>
          <w:p w:rsidR="00466E8C" w:rsidRDefault="00466E8C" w:rsidP="007B1F8C">
            <w:pPr>
              <w:pStyle w:val="TableParagraph"/>
              <w:tabs>
                <w:tab w:val="left" w:pos="9000"/>
              </w:tabs>
              <w:spacing w:before="51"/>
              <w:ind w:left="322" w:right="90"/>
              <w:jc w:val="both"/>
              <w:rPr>
                <w:sz w:val="24"/>
              </w:rPr>
            </w:pPr>
            <w:r>
              <w:rPr>
                <w:sz w:val="24"/>
              </w:rPr>
              <w:t>Control</w:t>
            </w:r>
          </w:p>
        </w:tc>
        <w:tc>
          <w:tcPr>
            <w:tcW w:w="1721" w:type="dxa"/>
          </w:tcPr>
          <w:p w:rsidR="00466E8C" w:rsidRDefault="00466E8C" w:rsidP="007B1F8C">
            <w:pPr>
              <w:pStyle w:val="TableParagraph"/>
              <w:tabs>
                <w:tab w:val="left" w:pos="9000"/>
              </w:tabs>
              <w:spacing w:before="51"/>
              <w:ind w:left="755" w:right="90"/>
              <w:jc w:val="both"/>
              <w:rPr>
                <w:sz w:val="24"/>
              </w:rPr>
            </w:pPr>
            <w:r>
              <w:rPr>
                <w:sz w:val="24"/>
              </w:rPr>
              <w:t>40</w:t>
            </w:r>
          </w:p>
        </w:tc>
        <w:tc>
          <w:tcPr>
            <w:tcW w:w="1376" w:type="dxa"/>
          </w:tcPr>
          <w:p w:rsidR="00466E8C" w:rsidRDefault="00466E8C" w:rsidP="007B1F8C">
            <w:pPr>
              <w:pStyle w:val="TableParagraph"/>
              <w:tabs>
                <w:tab w:val="left" w:pos="9000"/>
              </w:tabs>
              <w:spacing w:before="51"/>
              <w:ind w:left="475" w:right="90"/>
              <w:jc w:val="both"/>
              <w:rPr>
                <w:sz w:val="24"/>
              </w:rPr>
            </w:pPr>
            <w:r>
              <w:rPr>
                <w:sz w:val="24"/>
              </w:rPr>
              <w:t>40</w:t>
            </w:r>
          </w:p>
        </w:tc>
        <w:tc>
          <w:tcPr>
            <w:tcW w:w="1663" w:type="dxa"/>
          </w:tcPr>
          <w:p w:rsidR="00466E8C" w:rsidRDefault="00466E8C" w:rsidP="007B1F8C">
            <w:pPr>
              <w:pStyle w:val="TableParagraph"/>
              <w:tabs>
                <w:tab w:val="left" w:pos="9000"/>
              </w:tabs>
              <w:spacing w:before="51"/>
              <w:ind w:left="425" w:right="90"/>
              <w:jc w:val="both"/>
              <w:rPr>
                <w:sz w:val="24"/>
              </w:rPr>
            </w:pPr>
            <w:r>
              <w:rPr>
                <w:sz w:val="24"/>
              </w:rPr>
              <w:t>80</w:t>
            </w:r>
          </w:p>
        </w:tc>
      </w:tr>
      <w:tr w:rsidR="00466E8C" w:rsidTr="007B1F8C">
        <w:trPr>
          <w:trHeight w:val="511"/>
        </w:trPr>
        <w:tc>
          <w:tcPr>
            <w:tcW w:w="1191" w:type="dxa"/>
          </w:tcPr>
          <w:p w:rsidR="00466E8C" w:rsidRDefault="00466E8C" w:rsidP="007B1F8C">
            <w:pPr>
              <w:pStyle w:val="TableParagraph"/>
              <w:tabs>
                <w:tab w:val="left" w:pos="9000"/>
              </w:tabs>
              <w:spacing w:before="106"/>
              <w:ind w:left="116" w:right="90"/>
              <w:jc w:val="both"/>
              <w:rPr>
                <w:sz w:val="24"/>
              </w:rPr>
            </w:pPr>
            <w:r>
              <w:rPr>
                <w:sz w:val="24"/>
              </w:rPr>
              <w:t>III</w:t>
            </w:r>
          </w:p>
        </w:tc>
        <w:tc>
          <w:tcPr>
            <w:tcW w:w="2371" w:type="dxa"/>
          </w:tcPr>
          <w:p w:rsidR="00466E8C" w:rsidRDefault="00466E8C" w:rsidP="007B1F8C">
            <w:pPr>
              <w:pStyle w:val="TableParagraph"/>
              <w:tabs>
                <w:tab w:val="left" w:pos="9000"/>
              </w:tabs>
              <w:spacing w:before="106"/>
              <w:ind w:left="322" w:right="90"/>
              <w:jc w:val="both"/>
              <w:rPr>
                <w:sz w:val="24"/>
              </w:rPr>
            </w:pPr>
            <w:r>
              <w:rPr>
                <w:sz w:val="24"/>
              </w:rPr>
              <w:t>Experimental</w:t>
            </w:r>
          </w:p>
        </w:tc>
        <w:tc>
          <w:tcPr>
            <w:tcW w:w="1721" w:type="dxa"/>
          </w:tcPr>
          <w:p w:rsidR="00466E8C" w:rsidRDefault="00466E8C" w:rsidP="007B1F8C">
            <w:pPr>
              <w:pStyle w:val="TableParagraph"/>
              <w:tabs>
                <w:tab w:val="left" w:pos="9000"/>
              </w:tabs>
              <w:spacing w:before="106"/>
              <w:ind w:left="755" w:right="90"/>
              <w:jc w:val="both"/>
              <w:rPr>
                <w:sz w:val="24"/>
              </w:rPr>
            </w:pPr>
            <w:r>
              <w:rPr>
                <w:sz w:val="24"/>
              </w:rPr>
              <w:t>40</w:t>
            </w:r>
          </w:p>
        </w:tc>
        <w:tc>
          <w:tcPr>
            <w:tcW w:w="1376" w:type="dxa"/>
          </w:tcPr>
          <w:p w:rsidR="00466E8C" w:rsidRDefault="00466E8C" w:rsidP="007B1F8C">
            <w:pPr>
              <w:pStyle w:val="TableParagraph"/>
              <w:tabs>
                <w:tab w:val="left" w:pos="9000"/>
              </w:tabs>
              <w:spacing w:before="106"/>
              <w:ind w:left="475" w:right="90"/>
              <w:jc w:val="both"/>
              <w:rPr>
                <w:sz w:val="24"/>
              </w:rPr>
            </w:pPr>
            <w:r>
              <w:rPr>
                <w:sz w:val="24"/>
              </w:rPr>
              <w:t>40</w:t>
            </w:r>
          </w:p>
        </w:tc>
        <w:tc>
          <w:tcPr>
            <w:tcW w:w="1663" w:type="dxa"/>
          </w:tcPr>
          <w:p w:rsidR="00466E8C" w:rsidRDefault="00466E8C" w:rsidP="007B1F8C">
            <w:pPr>
              <w:pStyle w:val="TableParagraph"/>
              <w:tabs>
                <w:tab w:val="left" w:pos="9000"/>
              </w:tabs>
              <w:spacing w:before="106"/>
              <w:ind w:left="425" w:right="90"/>
              <w:jc w:val="both"/>
              <w:rPr>
                <w:sz w:val="24"/>
              </w:rPr>
            </w:pPr>
            <w:r>
              <w:rPr>
                <w:sz w:val="24"/>
              </w:rPr>
              <w:t>80</w:t>
            </w:r>
          </w:p>
        </w:tc>
      </w:tr>
      <w:tr w:rsidR="00466E8C" w:rsidTr="007B1F8C">
        <w:trPr>
          <w:trHeight w:val="530"/>
        </w:trPr>
        <w:tc>
          <w:tcPr>
            <w:tcW w:w="1191" w:type="dxa"/>
          </w:tcPr>
          <w:p w:rsidR="00466E8C" w:rsidRDefault="00466E8C" w:rsidP="007B1F8C">
            <w:pPr>
              <w:pStyle w:val="TableParagraph"/>
              <w:tabs>
                <w:tab w:val="left" w:pos="9000"/>
              </w:tabs>
              <w:spacing w:before="119"/>
              <w:ind w:left="116" w:right="90"/>
              <w:jc w:val="both"/>
              <w:rPr>
                <w:sz w:val="24"/>
              </w:rPr>
            </w:pPr>
            <w:r>
              <w:rPr>
                <w:sz w:val="24"/>
              </w:rPr>
              <w:t>IV</w:t>
            </w:r>
          </w:p>
        </w:tc>
        <w:tc>
          <w:tcPr>
            <w:tcW w:w="2371" w:type="dxa"/>
          </w:tcPr>
          <w:p w:rsidR="00466E8C" w:rsidRDefault="00466E8C" w:rsidP="007B1F8C">
            <w:pPr>
              <w:pStyle w:val="TableParagraph"/>
              <w:tabs>
                <w:tab w:val="left" w:pos="9000"/>
              </w:tabs>
              <w:spacing w:before="119"/>
              <w:ind w:left="322" w:right="90"/>
              <w:jc w:val="both"/>
              <w:rPr>
                <w:sz w:val="24"/>
              </w:rPr>
            </w:pPr>
            <w:r>
              <w:rPr>
                <w:sz w:val="24"/>
              </w:rPr>
              <w:t>Control</w:t>
            </w:r>
          </w:p>
        </w:tc>
        <w:tc>
          <w:tcPr>
            <w:tcW w:w="1721" w:type="dxa"/>
          </w:tcPr>
          <w:p w:rsidR="00466E8C" w:rsidRDefault="00466E8C" w:rsidP="007B1F8C">
            <w:pPr>
              <w:pStyle w:val="TableParagraph"/>
              <w:tabs>
                <w:tab w:val="left" w:pos="9000"/>
              </w:tabs>
              <w:spacing w:before="119"/>
              <w:ind w:left="755" w:right="90"/>
              <w:jc w:val="both"/>
              <w:rPr>
                <w:sz w:val="24"/>
              </w:rPr>
            </w:pPr>
            <w:r>
              <w:rPr>
                <w:sz w:val="24"/>
              </w:rPr>
              <w:t>40</w:t>
            </w:r>
          </w:p>
        </w:tc>
        <w:tc>
          <w:tcPr>
            <w:tcW w:w="1376" w:type="dxa"/>
          </w:tcPr>
          <w:p w:rsidR="00466E8C" w:rsidRDefault="00466E8C" w:rsidP="007B1F8C">
            <w:pPr>
              <w:pStyle w:val="TableParagraph"/>
              <w:tabs>
                <w:tab w:val="left" w:pos="9000"/>
              </w:tabs>
              <w:spacing w:before="119"/>
              <w:ind w:left="475" w:right="90"/>
              <w:jc w:val="both"/>
              <w:rPr>
                <w:sz w:val="24"/>
              </w:rPr>
            </w:pPr>
            <w:r>
              <w:rPr>
                <w:sz w:val="24"/>
              </w:rPr>
              <w:t>40</w:t>
            </w:r>
          </w:p>
        </w:tc>
        <w:tc>
          <w:tcPr>
            <w:tcW w:w="1663" w:type="dxa"/>
          </w:tcPr>
          <w:p w:rsidR="00466E8C" w:rsidRDefault="00466E8C" w:rsidP="007B1F8C">
            <w:pPr>
              <w:pStyle w:val="TableParagraph"/>
              <w:tabs>
                <w:tab w:val="left" w:pos="9000"/>
              </w:tabs>
              <w:spacing w:before="119"/>
              <w:ind w:left="425" w:right="90"/>
              <w:jc w:val="both"/>
              <w:rPr>
                <w:sz w:val="24"/>
              </w:rPr>
            </w:pPr>
            <w:r>
              <w:rPr>
                <w:sz w:val="24"/>
              </w:rPr>
              <w:t>80</w:t>
            </w:r>
          </w:p>
        </w:tc>
      </w:tr>
      <w:tr w:rsidR="00466E8C" w:rsidTr="007B1F8C">
        <w:trPr>
          <w:trHeight w:val="411"/>
        </w:trPr>
        <w:tc>
          <w:tcPr>
            <w:tcW w:w="1191" w:type="dxa"/>
            <w:tcBorders>
              <w:bottom w:val="single" w:sz="4" w:space="0" w:color="000000"/>
            </w:tcBorders>
          </w:tcPr>
          <w:p w:rsidR="00466E8C" w:rsidRDefault="00466E8C" w:rsidP="007B1F8C">
            <w:pPr>
              <w:pStyle w:val="TableParagraph"/>
              <w:tabs>
                <w:tab w:val="left" w:pos="9000"/>
              </w:tabs>
              <w:spacing w:before="125" w:line="266" w:lineRule="exact"/>
              <w:ind w:left="361" w:right="90"/>
              <w:jc w:val="both"/>
              <w:rPr>
                <w:sz w:val="24"/>
              </w:rPr>
            </w:pPr>
            <w:r>
              <w:rPr>
                <w:sz w:val="24"/>
              </w:rPr>
              <w:t>Total</w:t>
            </w:r>
          </w:p>
        </w:tc>
        <w:tc>
          <w:tcPr>
            <w:tcW w:w="2371" w:type="dxa"/>
            <w:tcBorders>
              <w:bottom w:val="single" w:sz="4" w:space="0" w:color="000000"/>
            </w:tcBorders>
          </w:tcPr>
          <w:p w:rsidR="00466E8C" w:rsidRDefault="00466E8C" w:rsidP="007B1F8C">
            <w:pPr>
              <w:pStyle w:val="TableParagraph"/>
              <w:tabs>
                <w:tab w:val="left" w:pos="9000"/>
              </w:tabs>
              <w:ind w:right="90"/>
              <w:jc w:val="both"/>
              <w:rPr>
                <w:sz w:val="24"/>
              </w:rPr>
            </w:pPr>
          </w:p>
        </w:tc>
        <w:tc>
          <w:tcPr>
            <w:tcW w:w="1721" w:type="dxa"/>
            <w:tcBorders>
              <w:bottom w:val="single" w:sz="4" w:space="0" w:color="000000"/>
            </w:tcBorders>
          </w:tcPr>
          <w:p w:rsidR="00466E8C" w:rsidRDefault="00466E8C" w:rsidP="007B1F8C">
            <w:pPr>
              <w:pStyle w:val="TableParagraph"/>
              <w:tabs>
                <w:tab w:val="left" w:pos="9000"/>
              </w:tabs>
              <w:spacing w:before="125" w:line="266" w:lineRule="exact"/>
              <w:ind w:left="755" w:right="90"/>
              <w:jc w:val="both"/>
              <w:rPr>
                <w:sz w:val="24"/>
              </w:rPr>
            </w:pPr>
            <w:r>
              <w:rPr>
                <w:sz w:val="24"/>
              </w:rPr>
              <w:t>160</w:t>
            </w:r>
          </w:p>
        </w:tc>
        <w:tc>
          <w:tcPr>
            <w:tcW w:w="1376" w:type="dxa"/>
            <w:tcBorders>
              <w:bottom w:val="single" w:sz="4" w:space="0" w:color="000000"/>
            </w:tcBorders>
          </w:tcPr>
          <w:p w:rsidR="00466E8C" w:rsidRDefault="00466E8C" w:rsidP="007B1F8C">
            <w:pPr>
              <w:pStyle w:val="TableParagraph"/>
              <w:tabs>
                <w:tab w:val="left" w:pos="9000"/>
              </w:tabs>
              <w:spacing w:before="125" w:line="266" w:lineRule="exact"/>
              <w:ind w:left="475" w:right="90"/>
              <w:jc w:val="both"/>
              <w:rPr>
                <w:sz w:val="24"/>
              </w:rPr>
            </w:pPr>
            <w:r>
              <w:rPr>
                <w:sz w:val="24"/>
              </w:rPr>
              <w:t>160</w:t>
            </w:r>
          </w:p>
        </w:tc>
        <w:tc>
          <w:tcPr>
            <w:tcW w:w="1663" w:type="dxa"/>
            <w:tcBorders>
              <w:bottom w:val="single" w:sz="4" w:space="0" w:color="000000"/>
            </w:tcBorders>
          </w:tcPr>
          <w:p w:rsidR="00466E8C" w:rsidRDefault="00466E8C" w:rsidP="007B1F8C">
            <w:pPr>
              <w:pStyle w:val="TableParagraph"/>
              <w:tabs>
                <w:tab w:val="left" w:pos="9000"/>
              </w:tabs>
              <w:spacing w:before="125" w:line="266" w:lineRule="exact"/>
              <w:ind w:left="425" w:right="90"/>
              <w:jc w:val="both"/>
              <w:rPr>
                <w:sz w:val="24"/>
              </w:rPr>
            </w:pPr>
            <w:r>
              <w:rPr>
                <w:sz w:val="24"/>
              </w:rPr>
              <w:t>320</w:t>
            </w:r>
          </w:p>
        </w:tc>
      </w:tr>
    </w:tbl>
    <w:p w:rsidR="00466E8C" w:rsidRDefault="00466E8C" w:rsidP="00466E8C">
      <w:pPr>
        <w:pStyle w:val="BodyText"/>
        <w:tabs>
          <w:tab w:val="left" w:pos="9000"/>
        </w:tabs>
        <w:spacing w:before="8"/>
        <w:ind w:right="90"/>
        <w:jc w:val="both"/>
        <w:rPr>
          <w:sz w:val="27"/>
        </w:rPr>
      </w:pPr>
    </w:p>
    <w:p w:rsidR="00466E8C" w:rsidRPr="00192D34" w:rsidRDefault="00466E8C" w:rsidP="00192D34">
      <w:pPr>
        <w:pStyle w:val="Heading4"/>
        <w:tabs>
          <w:tab w:val="left" w:pos="9000"/>
        </w:tabs>
        <w:spacing w:before="90"/>
        <w:ind w:left="1080" w:right="90"/>
        <w:rPr>
          <w:b/>
        </w:rPr>
      </w:pPr>
      <w:r w:rsidRPr="00192D34">
        <w:rPr>
          <w:b/>
        </w:rPr>
        <w:t>7.0 Data Analysis</w:t>
      </w:r>
    </w:p>
    <w:p w:rsidR="00466E8C" w:rsidRDefault="00192D34" w:rsidP="00466E8C">
      <w:pPr>
        <w:pStyle w:val="BodyText"/>
        <w:tabs>
          <w:tab w:val="left" w:pos="9000"/>
        </w:tabs>
        <w:spacing w:before="132" w:line="360" w:lineRule="auto"/>
        <w:ind w:left="1100" w:right="90" w:hanging="360"/>
        <w:jc w:val="both"/>
      </w:pPr>
      <w:r>
        <w:t xml:space="preserve">      </w:t>
      </w:r>
      <w:r w:rsidR="00466E8C">
        <w:t>The</w:t>
      </w:r>
      <w:r w:rsidR="00466E8C">
        <w:rPr>
          <w:spacing w:val="-12"/>
        </w:rPr>
        <w:t xml:space="preserve"> </w:t>
      </w:r>
      <w:r w:rsidR="00466E8C">
        <w:t>data</w:t>
      </w:r>
      <w:r w:rsidR="00466E8C">
        <w:rPr>
          <w:spacing w:val="-11"/>
        </w:rPr>
        <w:t xml:space="preserve"> </w:t>
      </w:r>
      <w:r w:rsidR="00466E8C">
        <w:t>collected</w:t>
      </w:r>
      <w:r w:rsidR="00466E8C">
        <w:rPr>
          <w:spacing w:val="-10"/>
        </w:rPr>
        <w:t xml:space="preserve"> </w:t>
      </w:r>
      <w:r w:rsidR="00466E8C">
        <w:t>from</w:t>
      </w:r>
      <w:r w:rsidR="00466E8C">
        <w:rPr>
          <w:spacing w:val="-19"/>
        </w:rPr>
        <w:t xml:space="preserve"> </w:t>
      </w:r>
      <w:r w:rsidR="00466E8C">
        <w:t>pretest</w:t>
      </w:r>
      <w:r w:rsidR="00466E8C">
        <w:rPr>
          <w:spacing w:val="-9"/>
        </w:rPr>
        <w:t xml:space="preserve"> </w:t>
      </w:r>
      <w:r w:rsidR="00466E8C">
        <w:t>and</w:t>
      </w:r>
      <w:r w:rsidR="00466E8C">
        <w:rPr>
          <w:spacing w:val="-10"/>
        </w:rPr>
        <w:t xml:space="preserve"> </w:t>
      </w:r>
      <w:r w:rsidR="00466E8C">
        <w:t>posttests</w:t>
      </w:r>
      <w:r w:rsidR="00466E8C">
        <w:rPr>
          <w:spacing w:val="-12"/>
        </w:rPr>
        <w:t xml:space="preserve"> </w:t>
      </w:r>
      <w:r w:rsidR="00466E8C">
        <w:t>was</w:t>
      </w:r>
      <w:r w:rsidR="00466E8C">
        <w:rPr>
          <w:spacing w:val="-12"/>
        </w:rPr>
        <w:t xml:space="preserve"> </w:t>
      </w:r>
      <w:r w:rsidR="00466E8C">
        <w:t>organized,</w:t>
      </w:r>
      <w:r w:rsidR="00466E8C">
        <w:rPr>
          <w:spacing w:val="-8"/>
        </w:rPr>
        <w:t xml:space="preserve"> </w:t>
      </w:r>
      <w:r w:rsidR="00466E8C">
        <w:t>categorized</w:t>
      </w:r>
      <w:r w:rsidR="00466E8C">
        <w:rPr>
          <w:spacing w:val="-10"/>
        </w:rPr>
        <w:t xml:space="preserve"> </w:t>
      </w:r>
      <w:r w:rsidR="00466E8C">
        <w:t>and</w:t>
      </w:r>
      <w:r w:rsidR="00466E8C">
        <w:rPr>
          <w:spacing w:val="-10"/>
        </w:rPr>
        <w:t xml:space="preserve"> </w:t>
      </w:r>
      <w:r w:rsidR="00466E8C">
        <w:t>coded</w:t>
      </w:r>
      <w:r w:rsidR="00466E8C">
        <w:rPr>
          <w:spacing w:val="-11"/>
        </w:rPr>
        <w:t xml:space="preserve"> </w:t>
      </w:r>
      <w:r w:rsidR="00466E8C">
        <w:t>for</w:t>
      </w:r>
      <w:r w:rsidR="00466E8C">
        <w:rPr>
          <w:spacing w:val="-8"/>
        </w:rPr>
        <w:t xml:space="preserve"> </w:t>
      </w:r>
      <w:r w:rsidR="00466E8C">
        <w:t>analysis.</w:t>
      </w:r>
      <w:r w:rsidR="00466E8C">
        <w:rPr>
          <w:spacing w:val="-8"/>
        </w:rPr>
        <w:t xml:space="preserve"> </w:t>
      </w:r>
      <w:r w:rsidR="00466E8C">
        <w:t>The</w:t>
      </w:r>
      <w:r w:rsidR="00466E8C">
        <w:rPr>
          <w:spacing w:val="-11"/>
        </w:rPr>
        <w:t xml:space="preserve"> </w:t>
      </w:r>
      <w:r>
        <w:t>data was analyz</w:t>
      </w:r>
      <w:r w:rsidR="00466E8C">
        <w:t>ed using both descriptive and inferential statistics. Descriptive statistics included means, frequency</w:t>
      </w:r>
      <w:r w:rsidR="00466E8C">
        <w:rPr>
          <w:spacing w:val="-25"/>
        </w:rPr>
        <w:t xml:space="preserve"> </w:t>
      </w:r>
      <w:r w:rsidR="00466E8C">
        <w:t>Tables,</w:t>
      </w:r>
      <w:r w:rsidR="00466E8C">
        <w:rPr>
          <w:spacing w:val="-13"/>
        </w:rPr>
        <w:t xml:space="preserve"> </w:t>
      </w:r>
      <w:r w:rsidR="00466E8C">
        <w:t>standard</w:t>
      </w:r>
      <w:r w:rsidR="00466E8C">
        <w:rPr>
          <w:spacing w:val="-15"/>
        </w:rPr>
        <w:t xml:space="preserve"> </w:t>
      </w:r>
      <w:r w:rsidR="00466E8C">
        <w:t>deviation</w:t>
      </w:r>
      <w:r w:rsidR="00466E8C">
        <w:rPr>
          <w:spacing w:val="-20"/>
        </w:rPr>
        <w:t xml:space="preserve"> </w:t>
      </w:r>
      <w:r w:rsidR="00466E8C">
        <w:t>and</w:t>
      </w:r>
      <w:r w:rsidR="00466E8C">
        <w:rPr>
          <w:spacing w:val="-15"/>
        </w:rPr>
        <w:t xml:space="preserve"> </w:t>
      </w:r>
      <w:r w:rsidR="00466E8C">
        <w:t>percentages</w:t>
      </w:r>
      <w:r w:rsidR="00466E8C">
        <w:rPr>
          <w:spacing w:val="-18"/>
        </w:rPr>
        <w:t xml:space="preserve"> </w:t>
      </w:r>
      <w:r w:rsidR="00466E8C">
        <w:t>to</w:t>
      </w:r>
      <w:r w:rsidR="00466E8C">
        <w:rPr>
          <w:spacing w:val="-10"/>
        </w:rPr>
        <w:t xml:space="preserve"> </w:t>
      </w:r>
      <w:r w:rsidR="00466E8C">
        <w:t>summarize</w:t>
      </w:r>
      <w:r w:rsidR="00466E8C">
        <w:rPr>
          <w:spacing w:val="-16"/>
        </w:rPr>
        <w:t xml:space="preserve"> </w:t>
      </w:r>
      <w:r w:rsidR="00466E8C">
        <w:t>the</w:t>
      </w:r>
      <w:r w:rsidR="00466E8C">
        <w:rPr>
          <w:spacing w:val="-16"/>
        </w:rPr>
        <w:t xml:space="preserve"> </w:t>
      </w:r>
      <w:r w:rsidR="00466E8C">
        <w:t>raw</w:t>
      </w:r>
      <w:r w:rsidR="00466E8C">
        <w:rPr>
          <w:spacing w:val="-16"/>
        </w:rPr>
        <w:t xml:space="preserve"> </w:t>
      </w:r>
      <w:r w:rsidR="00466E8C">
        <w:t>data.</w:t>
      </w:r>
      <w:r w:rsidR="00466E8C">
        <w:rPr>
          <w:spacing w:val="27"/>
        </w:rPr>
        <w:t xml:space="preserve"> </w:t>
      </w:r>
      <w:r w:rsidR="00466E8C">
        <w:t>Inferential</w:t>
      </w:r>
      <w:r w:rsidR="00466E8C">
        <w:rPr>
          <w:spacing w:val="-20"/>
        </w:rPr>
        <w:t xml:space="preserve"> </w:t>
      </w:r>
      <w:r w:rsidR="00466E8C">
        <w:t>statistics assisted</w:t>
      </w:r>
      <w:r w:rsidR="00466E8C">
        <w:rPr>
          <w:spacing w:val="-6"/>
        </w:rPr>
        <w:t xml:space="preserve"> </w:t>
      </w:r>
      <w:r w:rsidR="00466E8C">
        <w:t>the</w:t>
      </w:r>
      <w:r w:rsidR="00466E8C">
        <w:rPr>
          <w:spacing w:val="-6"/>
        </w:rPr>
        <w:t xml:space="preserve"> </w:t>
      </w:r>
      <w:r w:rsidR="00466E8C">
        <w:t>researcher</w:t>
      </w:r>
      <w:r w:rsidR="00466E8C">
        <w:rPr>
          <w:spacing w:val="-4"/>
        </w:rPr>
        <w:t xml:space="preserve"> </w:t>
      </w:r>
      <w:r w:rsidR="00466E8C">
        <w:t>to infer,</w:t>
      </w:r>
      <w:r w:rsidR="00466E8C">
        <w:rPr>
          <w:spacing w:val="1"/>
        </w:rPr>
        <w:t xml:space="preserve"> </w:t>
      </w:r>
      <w:r w:rsidR="00466E8C">
        <w:t>interpret and</w:t>
      </w:r>
      <w:r w:rsidR="00466E8C">
        <w:rPr>
          <w:spacing w:val="-1"/>
        </w:rPr>
        <w:t xml:space="preserve"> </w:t>
      </w:r>
      <w:r w:rsidR="00466E8C">
        <w:rPr>
          <w:spacing w:val="-3"/>
        </w:rPr>
        <w:t>make</w:t>
      </w:r>
      <w:r w:rsidR="00466E8C">
        <w:rPr>
          <w:spacing w:val="-1"/>
        </w:rPr>
        <w:t xml:space="preserve"> </w:t>
      </w:r>
      <w:r w:rsidR="00466E8C">
        <w:t>decision</w:t>
      </w:r>
      <w:r w:rsidR="00466E8C">
        <w:rPr>
          <w:spacing w:val="-11"/>
        </w:rPr>
        <w:t xml:space="preserve"> </w:t>
      </w:r>
      <w:r w:rsidR="00466E8C">
        <w:t>based</w:t>
      </w:r>
      <w:r w:rsidR="00466E8C">
        <w:rPr>
          <w:spacing w:val="-5"/>
        </w:rPr>
        <w:t xml:space="preserve"> </w:t>
      </w:r>
      <w:r w:rsidR="00466E8C">
        <w:t>on</w:t>
      </w:r>
      <w:r w:rsidR="00466E8C">
        <w:rPr>
          <w:spacing w:val="-10"/>
        </w:rPr>
        <w:t xml:space="preserve"> </w:t>
      </w:r>
      <w:r w:rsidR="00466E8C">
        <w:t>results.</w:t>
      </w:r>
      <w:r w:rsidR="00466E8C">
        <w:rPr>
          <w:spacing w:val="-4"/>
        </w:rPr>
        <w:t xml:space="preserve"> </w:t>
      </w:r>
      <w:r w:rsidR="00466E8C">
        <w:t>One-</w:t>
      </w:r>
      <w:r w:rsidR="00466E8C">
        <w:rPr>
          <w:spacing w:val="-3"/>
        </w:rPr>
        <w:t xml:space="preserve"> </w:t>
      </w:r>
      <w:r w:rsidR="00466E8C">
        <w:t>way</w:t>
      </w:r>
      <w:r w:rsidR="00466E8C">
        <w:rPr>
          <w:spacing w:val="-10"/>
        </w:rPr>
        <w:t xml:space="preserve"> </w:t>
      </w:r>
      <w:r w:rsidR="00466E8C">
        <w:t>ANOVA</w:t>
      </w:r>
      <w:r w:rsidR="00466E8C">
        <w:rPr>
          <w:spacing w:val="-10"/>
        </w:rPr>
        <w:t xml:space="preserve"> </w:t>
      </w:r>
      <w:r w:rsidR="00466E8C">
        <w:t>and t-test</w:t>
      </w:r>
      <w:r w:rsidR="00466E8C">
        <w:rPr>
          <w:spacing w:val="-10"/>
        </w:rPr>
        <w:t xml:space="preserve"> </w:t>
      </w:r>
      <w:r w:rsidR="00466E8C">
        <w:t>were</w:t>
      </w:r>
      <w:r w:rsidR="00466E8C">
        <w:rPr>
          <w:spacing w:val="-11"/>
        </w:rPr>
        <w:t xml:space="preserve"> </w:t>
      </w:r>
      <w:r w:rsidR="00466E8C">
        <w:t>used</w:t>
      </w:r>
      <w:r w:rsidR="00466E8C">
        <w:rPr>
          <w:spacing w:val="-18"/>
        </w:rPr>
        <w:t xml:space="preserve"> </w:t>
      </w:r>
      <w:r w:rsidR="00466E8C">
        <w:t>to</w:t>
      </w:r>
      <w:r w:rsidR="00466E8C">
        <w:rPr>
          <w:spacing w:val="-10"/>
        </w:rPr>
        <w:t xml:space="preserve"> </w:t>
      </w:r>
      <w:r w:rsidR="00466E8C">
        <w:t>determine</w:t>
      </w:r>
      <w:r w:rsidR="00466E8C">
        <w:rPr>
          <w:spacing w:val="-11"/>
        </w:rPr>
        <w:t xml:space="preserve"> </w:t>
      </w:r>
      <w:r w:rsidR="00466E8C">
        <w:t>the</w:t>
      </w:r>
      <w:r w:rsidR="00466E8C">
        <w:rPr>
          <w:spacing w:val="-11"/>
        </w:rPr>
        <w:t xml:space="preserve"> </w:t>
      </w:r>
      <w:r w:rsidR="00466E8C">
        <w:t>significance</w:t>
      </w:r>
      <w:r w:rsidR="00466E8C">
        <w:rPr>
          <w:spacing w:val="-11"/>
        </w:rPr>
        <w:t xml:space="preserve"> </w:t>
      </w:r>
      <w:r w:rsidR="00466E8C">
        <w:t>difference</w:t>
      </w:r>
      <w:r w:rsidR="00466E8C">
        <w:rPr>
          <w:spacing w:val="-11"/>
        </w:rPr>
        <w:t xml:space="preserve"> </w:t>
      </w:r>
      <w:r w:rsidR="00466E8C">
        <w:t>between</w:t>
      </w:r>
      <w:r w:rsidR="00466E8C">
        <w:rPr>
          <w:spacing w:val="-14"/>
        </w:rPr>
        <w:t xml:space="preserve"> </w:t>
      </w:r>
      <w:r w:rsidR="00466E8C">
        <w:t>the</w:t>
      </w:r>
      <w:r w:rsidR="00466E8C">
        <w:rPr>
          <w:spacing w:val="-11"/>
        </w:rPr>
        <w:t xml:space="preserve"> </w:t>
      </w:r>
      <w:r w:rsidR="00466E8C">
        <w:t>experimental</w:t>
      </w:r>
      <w:r w:rsidR="00466E8C">
        <w:rPr>
          <w:spacing w:val="-19"/>
        </w:rPr>
        <w:t xml:space="preserve"> </w:t>
      </w:r>
      <w:r w:rsidR="00466E8C">
        <w:t>groups</w:t>
      </w:r>
      <w:r w:rsidR="00466E8C">
        <w:rPr>
          <w:spacing w:val="-16"/>
        </w:rPr>
        <w:t xml:space="preserve"> </w:t>
      </w:r>
      <w:r w:rsidR="00466E8C">
        <w:t>and</w:t>
      </w:r>
      <w:r w:rsidR="00466E8C">
        <w:rPr>
          <w:spacing w:val="-10"/>
        </w:rPr>
        <w:t xml:space="preserve"> </w:t>
      </w:r>
      <w:r w:rsidR="00466E8C">
        <w:t>control groups</w:t>
      </w:r>
      <w:r w:rsidR="00466E8C">
        <w:rPr>
          <w:spacing w:val="-20"/>
        </w:rPr>
        <w:t xml:space="preserve"> </w:t>
      </w:r>
      <w:r w:rsidR="00466E8C">
        <w:t>on</w:t>
      </w:r>
      <w:r w:rsidR="00466E8C">
        <w:rPr>
          <w:spacing w:val="-18"/>
        </w:rPr>
        <w:t xml:space="preserve"> </w:t>
      </w:r>
      <w:r w:rsidR="00466E8C">
        <w:t>tests.</w:t>
      </w:r>
      <w:r w:rsidR="00466E8C">
        <w:rPr>
          <w:spacing w:val="37"/>
        </w:rPr>
        <w:t xml:space="preserve"> </w:t>
      </w:r>
      <w:r w:rsidR="00466E8C">
        <w:t>The</w:t>
      </w:r>
      <w:r w:rsidR="00466E8C">
        <w:rPr>
          <w:spacing w:val="-14"/>
        </w:rPr>
        <w:t xml:space="preserve"> </w:t>
      </w:r>
      <w:r w:rsidR="00466E8C">
        <w:t>t-test</w:t>
      </w:r>
      <w:r w:rsidR="00466E8C">
        <w:rPr>
          <w:spacing w:val="-8"/>
        </w:rPr>
        <w:t xml:space="preserve"> </w:t>
      </w:r>
      <w:r w:rsidR="00466E8C">
        <w:t>was</w:t>
      </w:r>
      <w:r w:rsidR="00466E8C">
        <w:rPr>
          <w:spacing w:val="-10"/>
        </w:rPr>
        <w:t xml:space="preserve"> </w:t>
      </w:r>
      <w:r w:rsidR="00466E8C">
        <w:t>specifically</w:t>
      </w:r>
      <w:r w:rsidR="00466E8C">
        <w:rPr>
          <w:spacing w:val="-13"/>
        </w:rPr>
        <w:t xml:space="preserve"> </w:t>
      </w:r>
      <w:r w:rsidR="00466E8C">
        <w:t>being</w:t>
      </w:r>
      <w:r w:rsidR="00466E8C">
        <w:rPr>
          <w:spacing w:val="-9"/>
        </w:rPr>
        <w:t xml:space="preserve"> </w:t>
      </w:r>
      <w:r w:rsidR="00466E8C">
        <w:t>applied</w:t>
      </w:r>
      <w:r w:rsidR="00466E8C">
        <w:rPr>
          <w:spacing w:val="-8"/>
        </w:rPr>
        <w:t xml:space="preserve"> </w:t>
      </w:r>
      <w:r w:rsidR="00466E8C">
        <w:t>to</w:t>
      </w:r>
      <w:r w:rsidR="00466E8C">
        <w:rPr>
          <w:spacing w:val="-8"/>
        </w:rPr>
        <w:t xml:space="preserve"> </w:t>
      </w:r>
      <w:r w:rsidR="00466E8C">
        <w:rPr>
          <w:spacing w:val="-3"/>
        </w:rPr>
        <w:t>find</w:t>
      </w:r>
      <w:r w:rsidR="00466E8C">
        <w:rPr>
          <w:spacing w:val="-9"/>
        </w:rPr>
        <w:t xml:space="preserve"> </w:t>
      </w:r>
      <w:r w:rsidR="00466E8C">
        <w:t>out</w:t>
      </w:r>
      <w:r w:rsidR="00466E8C">
        <w:rPr>
          <w:spacing w:val="-8"/>
        </w:rPr>
        <w:t xml:space="preserve"> </w:t>
      </w:r>
      <w:r w:rsidR="00466E8C">
        <w:rPr>
          <w:spacing w:val="-3"/>
        </w:rPr>
        <w:t>if</w:t>
      </w:r>
      <w:r w:rsidR="00466E8C">
        <w:rPr>
          <w:spacing w:val="-16"/>
        </w:rPr>
        <w:t xml:space="preserve"> </w:t>
      </w:r>
      <w:r w:rsidR="00466E8C">
        <w:t>there</w:t>
      </w:r>
      <w:r w:rsidR="00466E8C">
        <w:rPr>
          <w:spacing w:val="-5"/>
        </w:rPr>
        <w:t xml:space="preserve"> is</w:t>
      </w:r>
      <w:r w:rsidR="00466E8C">
        <w:rPr>
          <w:spacing w:val="-11"/>
        </w:rPr>
        <w:t xml:space="preserve"> </w:t>
      </w:r>
      <w:r w:rsidR="00466E8C">
        <w:t>any</w:t>
      </w:r>
      <w:r w:rsidR="00466E8C">
        <w:rPr>
          <w:spacing w:val="-17"/>
        </w:rPr>
        <w:t xml:space="preserve"> </w:t>
      </w:r>
      <w:r w:rsidR="00466E8C">
        <w:t>difference</w:t>
      </w:r>
      <w:r w:rsidR="00466E8C">
        <w:rPr>
          <w:spacing w:val="-10"/>
        </w:rPr>
        <w:t xml:space="preserve"> </w:t>
      </w:r>
      <w:r w:rsidR="00466E8C">
        <w:t xml:space="preserve">between the means by gender of those exposed to teaching integrated with science process </w:t>
      </w:r>
      <w:r w:rsidR="00466E8C">
        <w:rPr>
          <w:spacing w:val="-2"/>
        </w:rPr>
        <w:t xml:space="preserve">skills </w:t>
      </w:r>
      <w:r w:rsidR="00466E8C">
        <w:t>and those not.</w:t>
      </w:r>
      <w:r w:rsidR="00466E8C">
        <w:rPr>
          <w:spacing w:val="-8"/>
        </w:rPr>
        <w:t xml:space="preserve"> </w:t>
      </w:r>
      <w:r w:rsidR="00466E8C">
        <w:t>Hypothesis</w:t>
      </w:r>
      <w:r w:rsidR="00466E8C">
        <w:rPr>
          <w:spacing w:val="-8"/>
        </w:rPr>
        <w:t xml:space="preserve"> </w:t>
      </w:r>
      <w:r w:rsidR="00466E8C">
        <w:t>were</w:t>
      </w:r>
      <w:r w:rsidR="00466E8C">
        <w:rPr>
          <w:spacing w:val="-7"/>
        </w:rPr>
        <w:t xml:space="preserve"> </w:t>
      </w:r>
      <w:r w:rsidR="00466E8C">
        <w:t>being</w:t>
      </w:r>
      <w:r w:rsidR="00466E8C">
        <w:rPr>
          <w:spacing w:val="-6"/>
        </w:rPr>
        <w:t xml:space="preserve"> </w:t>
      </w:r>
      <w:r w:rsidR="00466E8C">
        <w:t>tested</w:t>
      </w:r>
      <w:r w:rsidR="00466E8C">
        <w:rPr>
          <w:spacing w:val="-11"/>
        </w:rPr>
        <w:t xml:space="preserve"> </w:t>
      </w:r>
      <w:r w:rsidR="00466E8C">
        <w:rPr>
          <w:spacing w:val="-3"/>
        </w:rPr>
        <w:t>at</w:t>
      </w:r>
      <w:r w:rsidR="00466E8C">
        <w:rPr>
          <w:spacing w:val="-5"/>
        </w:rPr>
        <w:t xml:space="preserve"> </w:t>
      </w:r>
      <w:r w:rsidR="00466E8C">
        <w:t>α</w:t>
      </w:r>
      <w:r w:rsidR="00466E8C">
        <w:rPr>
          <w:spacing w:val="-7"/>
        </w:rPr>
        <w:t xml:space="preserve"> </w:t>
      </w:r>
      <w:r w:rsidR="00466E8C">
        <w:t>=</w:t>
      </w:r>
      <w:r w:rsidR="00466E8C">
        <w:rPr>
          <w:spacing w:val="-11"/>
        </w:rPr>
        <w:t xml:space="preserve"> </w:t>
      </w:r>
      <w:r w:rsidR="00466E8C">
        <w:t>0.5</w:t>
      </w:r>
      <w:r w:rsidR="00466E8C">
        <w:rPr>
          <w:spacing w:val="-11"/>
        </w:rPr>
        <w:t xml:space="preserve"> </w:t>
      </w:r>
      <w:r w:rsidR="00466E8C">
        <w:t>significance</w:t>
      </w:r>
      <w:r w:rsidR="00466E8C">
        <w:rPr>
          <w:spacing w:val="-2"/>
        </w:rPr>
        <w:t xml:space="preserve"> </w:t>
      </w:r>
      <w:r w:rsidR="00466E8C">
        <w:rPr>
          <w:spacing w:val="-4"/>
        </w:rPr>
        <w:t>level.</w:t>
      </w:r>
      <w:r w:rsidR="00466E8C">
        <w:rPr>
          <w:spacing w:val="1"/>
        </w:rPr>
        <w:t xml:space="preserve"> </w:t>
      </w:r>
      <w:r w:rsidR="00466E8C">
        <w:t>All</w:t>
      </w:r>
      <w:r w:rsidR="00466E8C">
        <w:rPr>
          <w:spacing w:val="-10"/>
        </w:rPr>
        <w:t xml:space="preserve"> </w:t>
      </w:r>
      <w:r w:rsidR="00466E8C">
        <w:t>computations</w:t>
      </w:r>
      <w:r w:rsidR="00466E8C">
        <w:rPr>
          <w:spacing w:val="-8"/>
        </w:rPr>
        <w:t xml:space="preserve"> </w:t>
      </w:r>
      <w:r w:rsidR="00466E8C">
        <w:t>were</w:t>
      </w:r>
      <w:r w:rsidR="00466E8C">
        <w:rPr>
          <w:spacing w:val="-7"/>
        </w:rPr>
        <w:t xml:space="preserve"> </w:t>
      </w:r>
      <w:r w:rsidR="00466E8C">
        <w:t>done</w:t>
      </w:r>
      <w:r w:rsidR="00466E8C">
        <w:rPr>
          <w:spacing w:val="-7"/>
        </w:rPr>
        <w:t xml:space="preserve"> </w:t>
      </w:r>
      <w:r w:rsidR="00466E8C">
        <w:t>using</w:t>
      </w:r>
      <w:r w:rsidR="00466E8C">
        <w:rPr>
          <w:spacing w:val="-10"/>
        </w:rPr>
        <w:t xml:space="preserve"> </w:t>
      </w:r>
      <w:r w:rsidR="00466E8C">
        <w:t>the statistical computer Package for Social Sciences (SPSS) version</w:t>
      </w:r>
      <w:r w:rsidR="00466E8C">
        <w:rPr>
          <w:spacing w:val="-7"/>
        </w:rPr>
        <w:t xml:space="preserve"> </w:t>
      </w:r>
      <w:r w:rsidR="00466E8C">
        <w:t>19.0</w:t>
      </w:r>
    </w:p>
    <w:p w:rsidR="00466E8C" w:rsidRPr="00192D34" w:rsidRDefault="00466E8C" w:rsidP="00466E8C">
      <w:pPr>
        <w:pStyle w:val="Heading4"/>
        <w:numPr>
          <w:ilvl w:val="1"/>
          <w:numId w:val="19"/>
        </w:numPr>
        <w:tabs>
          <w:tab w:val="left" w:pos="1821"/>
          <w:tab w:val="left" w:pos="9000"/>
        </w:tabs>
        <w:spacing w:before="5"/>
        <w:ind w:right="90"/>
        <w:rPr>
          <w:b/>
        </w:rPr>
      </w:pPr>
      <w:r w:rsidRPr="00192D34">
        <w:rPr>
          <w:b/>
        </w:rPr>
        <w:t>Results and</w:t>
      </w:r>
      <w:r w:rsidRPr="00192D34">
        <w:rPr>
          <w:b/>
          <w:spacing w:val="1"/>
        </w:rPr>
        <w:t xml:space="preserve"> </w:t>
      </w:r>
      <w:r w:rsidRPr="00192D34">
        <w:rPr>
          <w:b/>
        </w:rPr>
        <w:t>Discussion</w:t>
      </w:r>
    </w:p>
    <w:p w:rsidR="00466E8C" w:rsidRDefault="00466E8C" w:rsidP="00466E8C">
      <w:pPr>
        <w:pStyle w:val="BodyText"/>
        <w:tabs>
          <w:tab w:val="left" w:pos="9000"/>
        </w:tabs>
        <w:spacing w:before="132"/>
        <w:ind w:left="1100" w:right="90"/>
        <w:jc w:val="both"/>
      </w:pPr>
      <w:r>
        <w:t>There was pretest and posttest results.</w:t>
      </w:r>
    </w:p>
    <w:p w:rsidR="00466E8C" w:rsidRPr="00192D34" w:rsidRDefault="00466E8C" w:rsidP="00466E8C">
      <w:pPr>
        <w:pStyle w:val="Heading4"/>
        <w:numPr>
          <w:ilvl w:val="1"/>
          <w:numId w:val="19"/>
        </w:numPr>
        <w:tabs>
          <w:tab w:val="left" w:pos="1821"/>
          <w:tab w:val="left" w:pos="9000"/>
        </w:tabs>
        <w:spacing w:before="146"/>
        <w:ind w:right="90"/>
        <w:rPr>
          <w:b/>
        </w:rPr>
      </w:pPr>
      <w:r w:rsidRPr="00192D34">
        <w:rPr>
          <w:b/>
        </w:rPr>
        <w:lastRenderedPageBreak/>
        <w:t>Results of</w:t>
      </w:r>
      <w:r w:rsidRPr="00192D34">
        <w:rPr>
          <w:b/>
          <w:spacing w:val="-2"/>
        </w:rPr>
        <w:t xml:space="preserve"> </w:t>
      </w:r>
      <w:r w:rsidRPr="00192D34">
        <w:rPr>
          <w:b/>
        </w:rPr>
        <w:t>pre-test</w:t>
      </w:r>
    </w:p>
    <w:p w:rsidR="00466E8C" w:rsidRDefault="00466E8C" w:rsidP="00466E8C">
      <w:pPr>
        <w:pStyle w:val="BodyText"/>
        <w:tabs>
          <w:tab w:val="left" w:pos="9000"/>
        </w:tabs>
        <w:spacing w:before="132"/>
        <w:ind w:left="1100" w:right="90"/>
        <w:jc w:val="both"/>
      </w:pPr>
      <w:r>
        <w:t xml:space="preserve">In order to </w:t>
      </w:r>
      <w:r>
        <w:rPr>
          <w:spacing w:val="-4"/>
        </w:rPr>
        <w:t xml:space="preserve">find </w:t>
      </w:r>
      <w:r>
        <w:t xml:space="preserve">out the entry </w:t>
      </w:r>
      <w:r w:rsidR="00192D34">
        <w:t>behaviour</w:t>
      </w:r>
      <w:r>
        <w:t xml:space="preserve"> and homogeneity of students attitudes </w:t>
      </w:r>
      <w:r>
        <w:rPr>
          <w:spacing w:val="-3"/>
        </w:rPr>
        <w:t xml:space="preserve">in </w:t>
      </w:r>
      <w:r>
        <w:t>mathematics the Experimental</w:t>
      </w:r>
      <w:r>
        <w:rPr>
          <w:spacing w:val="-13"/>
        </w:rPr>
        <w:t xml:space="preserve"> </w:t>
      </w:r>
      <w:r>
        <w:t>group</w:t>
      </w:r>
      <w:r>
        <w:rPr>
          <w:spacing w:val="-9"/>
        </w:rPr>
        <w:t xml:space="preserve"> </w:t>
      </w:r>
      <w:r>
        <w:t>(E1)</w:t>
      </w:r>
      <w:r>
        <w:rPr>
          <w:spacing w:val="-6"/>
        </w:rPr>
        <w:t xml:space="preserve"> </w:t>
      </w:r>
      <w:r>
        <w:t>and</w:t>
      </w:r>
      <w:r>
        <w:rPr>
          <w:spacing w:val="-4"/>
        </w:rPr>
        <w:t xml:space="preserve"> </w:t>
      </w:r>
      <w:r>
        <w:t>control</w:t>
      </w:r>
      <w:r>
        <w:rPr>
          <w:spacing w:val="-12"/>
        </w:rPr>
        <w:t xml:space="preserve"> </w:t>
      </w:r>
      <w:r>
        <w:t>group</w:t>
      </w:r>
      <w:r>
        <w:rPr>
          <w:spacing w:val="-9"/>
        </w:rPr>
        <w:t xml:space="preserve"> </w:t>
      </w:r>
      <w:r>
        <w:t>(C1)</w:t>
      </w:r>
      <w:r>
        <w:rPr>
          <w:spacing w:val="-7"/>
        </w:rPr>
        <w:t xml:space="preserve"> </w:t>
      </w:r>
      <w:r>
        <w:t>were</w:t>
      </w:r>
      <w:r>
        <w:rPr>
          <w:spacing w:val="-4"/>
        </w:rPr>
        <w:t xml:space="preserve"> </w:t>
      </w:r>
      <w:r>
        <w:t>pretested</w:t>
      </w:r>
      <w:r>
        <w:rPr>
          <w:spacing w:val="-9"/>
        </w:rPr>
        <w:t xml:space="preserve"> </w:t>
      </w:r>
      <w:r>
        <w:rPr>
          <w:spacing w:val="-3"/>
        </w:rPr>
        <w:t xml:space="preserve">using </w:t>
      </w:r>
      <w:r>
        <w:t>and</w:t>
      </w:r>
      <w:r>
        <w:rPr>
          <w:spacing w:val="-4"/>
        </w:rPr>
        <w:t xml:space="preserve"> </w:t>
      </w:r>
      <w:r>
        <w:rPr>
          <w:spacing w:val="-3"/>
        </w:rPr>
        <w:t>SMAQ</w:t>
      </w:r>
      <w:r>
        <w:t xml:space="preserve"> before</w:t>
      </w:r>
      <w:r>
        <w:rPr>
          <w:spacing w:val="-4"/>
        </w:rPr>
        <w:t xml:space="preserve"> </w:t>
      </w:r>
      <w:r>
        <w:t>onset</w:t>
      </w:r>
      <w:r>
        <w:rPr>
          <w:spacing w:val="-8"/>
        </w:rPr>
        <w:t xml:space="preserve"> </w:t>
      </w:r>
      <w:r>
        <w:t>of</w:t>
      </w:r>
      <w:r>
        <w:rPr>
          <w:spacing w:val="-11"/>
        </w:rPr>
        <w:t xml:space="preserve"> </w:t>
      </w:r>
      <w:r>
        <w:t xml:space="preserve">the study. In order to </w:t>
      </w:r>
      <w:r>
        <w:rPr>
          <w:spacing w:val="-4"/>
        </w:rPr>
        <w:t xml:space="preserve">find </w:t>
      </w:r>
      <w:r>
        <w:t xml:space="preserve">out the entry level of attitudes towards mathematics, pretest </w:t>
      </w:r>
      <w:r>
        <w:rPr>
          <w:spacing w:val="-3"/>
        </w:rPr>
        <w:t xml:space="preserve">SMAQ </w:t>
      </w:r>
      <w:r>
        <w:t>means cores</w:t>
      </w:r>
      <w:r>
        <w:rPr>
          <w:spacing w:val="-14"/>
        </w:rPr>
        <w:t xml:space="preserve"> </w:t>
      </w:r>
      <w:r>
        <w:t>were</w:t>
      </w:r>
      <w:r>
        <w:rPr>
          <w:spacing w:val="-17"/>
        </w:rPr>
        <w:t xml:space="preserve"> </w:t>
      </w:r>
      <w:r>
        <w:t>analyzed</w:t>
      </w:r>
      <w:r>
        <w:rPr>
          <w:spacing w:val="-12"/>
        </w:rPr>
        <w:t xml:space="preserve"> </w:t>
      </w:r>
      <w:r>
        <w:t>under</w:t>
      </w:r>
      <w:r>
        <w:rPr>
          <w:spacing w:val="-5"/>
        </w:rPr>
        <w:t xml:space="preserve"> </w:t>
      </w:r>
      <w:r>
        <w:rPr>
          <w:spacing w:val="-3"/>
        </w:rPr>
        <w:t>five</w:t>
      </w:r>
      <w:r>
        <w:rPr>
          <w:spacing w:val="-13"/>
        </w:rPr>
        <w:t xml:space="preserve"> </w:t>
      </w:r>
      <w:r>
        <w:t>constructs</w:t>
      </w:r>
      <w:r>
        <w:rPr>
          <w:spacing w:val="-13"/>
        </w:rPr>
        <w:t xml:space="preserve"> </w:t>
      </w:r>
      <w:r>
        <w:t>which</w:t>
      </w:r>
      <w:r>
        <w:rPr>
          <w:spacing w:val="-12"/>
        </w:rPr>
        <w:t xml:space="preserve"> </w:t>
      </w:r>
      <w:r>
        <w:t>included:</w:t>
      </w:r>
      <w:r>
        <w:rPr>
          <w:spacing w:val="-11"/>
        </w:rPr>
        <w:t xml:space="preserve"> </w:t>
      </w:r>
      <w:r>
        <w:t>Fun</w:t>
      </w:r>
      <w:r>
        <w:rPr>
          <w:spacing w:val="-16"/>
        </w:rPr>
        <w:t xml:space="preserve"> </w:t>
      </w:r>
      <w:r>
        <w:t>Factors</w:t>
      </w:r>
      <w:r>
        <w:rPr>
          <w:spacing w:val="-14"/>
        </w:rPr>
        <w:t xml:space="preserve"> </w:t>
      </w:r>
      <w:r>
        <w:rPr>
          <w:spacing w:val="-3"/>
        </w:rPr>
        <w:t>in</w:t>
      </w:r>
      <w:r>
        <w:rPr>
          <w:spacing w:val="-15"/>
        </w:rPr>
        <w:t xml:space="preserve"> </w:t>
      </w:r>
      <w:r>
        <w:t>Mathematics,</w:t>
      </w:r>
      <w:r>
        <w:rPr>
          <w:spacing w:val="-10"/>
        </w:rPr>
        <w:t xml:space="preserve"> </w:t>
      </w:r>
      <w:r>
        <w:t xml:space="preserve">Commitment to Problem Solving, Concrete Reasoning, Career Aspirations and Practical Works </w:t>
      </w:r>
      <w:r>
        <w:rPr>
          <w:spacing w:val="-3"/>
        </w:rPr>
        <w:t xml:space="preserve">in </w:t>
      </w:r>
      <w:r>
        <w:t xml:space="preserve">Mathematics. Tables 2 indicate mean scores and standard deviations of the </w:t>
      </w:r>
      <w:r>
        <w:rPr>
          <w:spacing w:val="-3"/>
        </w:rPr>
        <w:t>five</w:t>
      </w:r>
      <w:r>
        <w:rPr>
          <w:spacing w:val="11"/>
        </w:rPr>
        <w:t xml:space="preserve"> </w:t>
      </w:r>
      <w:r>
        <w:t>constructs.</w:t>
      </w:r>
    </w:p>
    <w:p w:rsidR="00466E8C" w:rsidRDefault="00466E8C" w:rsidP="00466E8C">
      <w:pPr>
        <w:pStyle w:val="BodyText"/>
        <w:tabs>
          <w:tab w:val="left" w:pos="9000"/>
        </w:tabs>
        <w:spacing w:before="1"/>
        <w:ind w:left="1100" w:right="90"/>
        <w:jc w:val="both"/>
      </w:pPr>
      <w:r>
        <w:t>Table 2:</w:t>
      </w:r>
      <w:r>
        <w:rPr>
          <w:u w:val="single"/>
        </w:rPr>
        <w:t xml:space="preserve"> </w:t>
      </w:r>
      <w:r>
        <w:t>Pretest on SAQ Constructs</w:t>
      </w:r>
    </w:p>
    <w:p w:rsidR="00466E8C" w:rsidRDefault="00466E8C" w:rsidP="00466E8C">
      <w:pPr>
        <w:pStyle w:val="BodyText"/>
        <w:tabs>
          <w:tab w:val="left" w:pos="9000"/>
        </w:tabs>
        <w:spacing w:before="9"/>
        <w:ind w:right="90"/>
        <w:jc w:val="both"/>
        <w:rPr>
          <w:sz w:val="16"/>
        </w:rPr>
      </w:pPr>
    </w:p>
    <w:tbl>
      <w:tblPr>
        <w:tblW w:w="0" w:type="auto"/>
        <w:tblInd w:w="1107" w:type="dxa"/>
        <w:tblLayout w:type="fixed"/>
        <w:tblCellMar>
          <w:left w:w="0" w:type="dxa"/>
          <w:right w:w="0" w:type="dxa"/>
        </w:tblCellMar>
        <w:tblLook w:val="01E0" w:firstRow="1" w:lastRow="1" w:firstColumn="1" w:lastColumn="1" w:noHBand="0" w:noVBand="0"/>
      </w:tblPr>
      <w:tblGrid>
        <w:gridCol w:w="2216"/>
        <w:gridCol w:w="1489"/>
        <w:gridCol w:w="901"/>
        <w:gridCol w:w="1366"/>
        <w:gridCol w:w="1150"/>
        <w:gridCol w:w="1964"/>
      </w:tblGrid>
      <w:tr w:rsidR="00466E8C" w:rsidTr="00192D34">
        <w:trPr>
          <w:trHeight w:val="441"/>
        </w:trPr>
        <w:tc>
          <w:tcPr>
            <w:tcW w:w="2216" w:type="dxa"/>
            <w:tcBorders>
              <w:top w:val="single" w:sz="4" w:space="0" w:color="000000"/>
              <w:bottom w:val="single" w:sz="4" w:space="0" w:color="000000"/>
            </w:tcBorders>
          </w:tcPr>
          <w:p w:rsidR="00466E8C" w:rsidRDefault="00466E8C" w:rsidP="007B1F8C">
            <w:pPr>
              <w:pStyle w:val="TableParagraph"/>
              <w:tabs>
                <w:tab w:val="left" w:pos="9000"/>
              </w:tabs>
              <w:ind w:right="90"/>
              <w:jc w:val="both"/>
              <w:rPr>
                <w:sz w:val="24"/>
              </w:rPr>
            </w:pPr>
          </w:p>
        </w:tc>
        <w:tc>
          <w:tcPr>
            <w:tcW w:w="1489" w:type="dxa"/>
            <w:tcBorders>
              <w:top w:val="single" w:sz="4" w:space="0" w:color="000000"/>
              <w:bottom w:val="single" w:sz="4" w:space="0" w:color="000000"/>
            </w:tcBorders>
          </w:tcPr>
          <w:p w:rsidR="00466E8C" w:rsidRDefault="00466E8C" w:rsidP="007B1F8C">
            <w:pPr>
              <w:pStyle w:val="TableParagraph"/>
              <w:tabs>
                <w:tab w:val="left" w:pos="1188"/>
                <w:tab w:val="left" w:pos="9000"/>
              </w:tabs>
              <w:spacing w:before="20" w:line="242" w:lineRule="auto"/>
              <w:ind w:left="234" w:right="90"/>
              <w:jc w:val="both"/>
              <w:rPr>
                <w:sz w:val="24"/>
              </w:rPr>
            </w:pPr>
            <w:r>
              <w:rPr>
                <w:sz w:val="24"/>
              </w:rPr>
              <w:t>Group</w:t>
            </w:r>
            <w:r>
              <w:rPr>
                <w:sz w:val="24"/>
              </w:rPr>
              <w:tab/>
            </w:r>
            <w:r>
              <w:rPr>
                <w:spacing w:val="-6"/>
                <w:sz w:val="24"/>
              </w:rPr>
              <w:t xml:space="preserve">of </w:t>
            </w:r>
            <w:r>
              <w:rPr>
                <w:sz w:val="24"/>
              </w:rPr>
              <w:t>Students</w:t>
            </w:r>
          </w:p>
        </w:tc>
        <w:tc>
          <w:tcPr>
            <w:tcW w:w="901" w:type="dxa"/>
            <w:tcBorders>
              <w:top w:val="single" w:sz="4" w:space="0" w:color="000000"/>
              <w:bottom w:val="single" w:sz="4" w:space="0" w:color="000000"/>
            </w:tcBorders>
          </w:tcPr>
          <w:p w:rsidR="00466E8C" w:rsidRDefault="00466E8C" w:rsidP="007B1F8C">
            <w:pPr>
              <w:pStyle w:val="TableParagraph"/>
              <w:tabs>
                <w:tab w:val="left" w:pos="9000"/>
              </w:tabs>
              <w:spacing w:before="20"/>
              <w:ind w:left="28" w:right="90"/>
              <w:jc w:val="both"/>
              <w:rPr>
                <w:sz w:val="24"/>
              </w:rPr>
            </w:pPr>
            <w:r>
              <w:rPr>
                <w:w w:val="99"/>
                <w:sz w:val="24"/>
              </w:rPr>
              <w:t>N</w:t>
            </w:r>
          </w:p>
        </w:tc>
        <w:tc>
          <w:tcPr>
            <w:tcW w:w="1366" w:type="dxa"/>
            <w:tcBorders>
              <w:top w:val="single" w:sz="4" w:space="0" w:color="000000"/>
              <w:bottom w:val="single" w:sz="4" w:space="0" w:color="000000"/>
            </w:tcBorders>
          </w:tcPr>
          <w:p w:rsidR="00466E8C" w:rsidRDefault="00466E8C" w:rsidP="007B1F8C">
            <w:pPr>
              <w:pStyle w:val="TableParagraph"/>
              <w:tabs>
                <w:tab w:val="left" w:pos="9000"/>
              </w:tabs>
              <w:spacing w:before="20"/>
              <w:ind w:right="90"/>
              <w:jc w:val="both"/>
              <w:rPr>
                <w:sz w:val="24"/>
              </w:rPr>
            </w:pPr>
            <w:r>
              <w:rPr>
                <w:sz w:val="24"/>
              </w:rPr>
              <w:t>Mean</w:t>
            </w:r>
          </w:p>
        </w:tc>
        <w:tc>
          <w:tcPr>
            <w:tcW w:w="1150" w:type="dxa"/>
            <w:tcBorders>
              <w:top w:val="single" w:sz="4" w:space="0" w:color="000000"/>
              <w:bottom w:val="single" w:sz="4" w:space="0" w:color="000000"/>
            </w:tcBorders>
          </w:tcPr>
          <w:p w:rsidR="00466E8C" w:rsidRDefault="00466E8C" w:rsidP="007B1F8C">
            <w:pPr>
              <w:pStyle w:val="TableParagraph"/>
              <w:tabs>
                <w:tab w:val="left" w:pos="9000"/>
              </w:tabs>
              <w:spacing w:before="20"/>
              <w:ind w:left="164" w:right="90"/>
              <w:jc w:val="both"/>
              <w:rPr>
                <w:sz w:val="24"/>
              </w:rPr>
            </w:pPr>
            <w:r>
              <w:rPr>
                <w:sz w:val="24"/>
              </w:rPr>
              <w:t>SD</w:t>
            </w:r>
          </w:p>
        </w:tc>
        <w:tc>
          <w:tcPr>
            <w:tcW w:w="1964" w:type="dxa"/>
            <w:tcBorders>
              <w:top w:val="single" w:sz="4" w:space="0" w:color="000000"/>
              <w:bottom w:val="single" w:sz="4" w:space="0" w:color="000000"/>
            </w:tcBorders>
          </w:tcPr>
          <w:p w:rsidR="00466E8C" w:rsidRDefault="00466E8C" w:rsidP="007B1F8C">
            <w:pPr>
              <w:pStyle w:val="TableParagraph"/>
              <w:tabs>
                <w:tab w:val="left" w:pos="1342"/>
                <w:tab w:val="left" w:pos="9000"/>
              </w:tabs>
              <w:spacing w:before="20" w:line="242" w:lineRule="auto"/>
              <w:ind w:left="392" w:right="90"/>
              <w:jc w:val="both"/>
              <w:rPr>
                <w:sz w:val="24"/>
              </w:rPr>
            </w:pPr>
            <w:r>
              <w:rPr>
                <w:sz w:val="24"/>
              </w:rPr>
              <w:t>Std.</w:t>
            </w:r>
            <w:r>
              <w:rPr>
                <w:sz w:val="24"/>
              </w:rPr>
              <w:tab/>
            </w:r>
            <w:r>
              <w:rPr>
                <w:spacing w:val="-4"/>
                <w:sz w:val="24"/>
              </w:rPr>
              <w:t xml:space="preserve">Error </w:t>
            </w:r>
            <w:r>
              <w:rPr>
                <w:sz w:val="24"/>
              </w:rPr>
              <w:t>Mean</w:t>
            </w:r>
          </w:p>
        </w:tc>
      </w:tr>
      <w:tr w:rsidR="00466E8C" w:rsidTr="00192D34">
        <w:trPr>
          <w:trHeight w:val="246"/>
        </w:trPr>
        <w:tc>
          <w:tcPr>
            <w:tcW w:w="2216" w:type="dxa"/>
            <w:tcBorders>
              <w:top w:val="single" w:sz="4" w:space="0" w:color="000000"/>
            </w:tcBorders>
          </w:tcPr>
          <w:p w:rsidR="00466E8C" w:rsidRDefault="00466E8C" w:rsidP="007B1F8C">
            <w:pPr>
              <w:pStyle w:val="TableParagraph"/>
              <w:tabs>
                <w:tab w:val="left" w:pos="9000"/>
              </w:tabs>
              <w:spacing w:before="25"/>
              <w:ind w:left="28" w:right="90"/>
              <w:jc w:val="both"/>
              <w:rPr>
                <w:sz w:val="24"/>
              </w:rPr>
            </w:pPr>
            <w:r>
              <w:rPr>
                <w:sz w:val="24"/>
              </w:rPr>
              <w:t>Fun factor</w:t>
            </w:r>
          </w:p>
        </w:tc>
        <w:tc>
          <w:tcPr>
            <w:tcW w:w="1489" w:type="dxa"/>
            <w:tcBorders>
              <w:top w:val="single" w:sz="4" w:space="0" w:color="000000"/>
            </w:tcBorders>
          </w:tcPr>
          <w:p w:rsidR="00466E8C" w:rsidRDefault="00466E8C" w:rsidP="007B1F8C">
            <w:pPr>
              <w:pStyle w:val="TableParagraph"/>
              <w:tabs>
                <w:tab w:val="left" w:pos="9000"/>
              </w:tabs>
              <w:spacing w:before="25"/>
              <w:ind w:left="234" w:right="90"/>
              <w:jc w:val="both"/>
              <w:rPr>
                <w:sz w:val="24"/>
              </w:rPr>
            </w:pPr>
            <w:r>
              <w:rPr>
                <w:sz w:val="24"/>
              </w:rPr>
              <w:t>E1</w:t>
            </w:r>
          </w:p>
        </w:tc>
        <w:tc>
          <w:tcPr>
            <w:tcW w:w="901" w:type="dxa"/>
            <w:tcBorders>
              <w:top w:val="single" w:sz="4" w:space="0" w:color="000000"/>
            </w:tcBorders>
          </w:tcPr>
          <w:p w:rsidR="00466E8C" w:rsidRDefault="00466E8C" w:rsidP="007B1F8C">
            <w:pPr>
              <w:pStyle w:val="TableParagraph"/>
              <w:tabs>
                <w:tab w:val="left" w:pos="9000"/>
              </w:tabs>
              <w:spacing w:before="25"/>
              <w:ind w:left="28" w:right="90"/>
              <w:jc w:val="both"/>
              <w:rPr>
                <w:sz w:val="24"/>
              </w:rPr>
            </w:pPr>
            <w:r>
              <w:rPr>
                <w:sz w:val="24"/>
              </w:rPr>
              <w:t>83</w:t>
            </w:r>
          </w:p>
        </w:tc>
        <w:tc>
          <w:tcPr>
            <w:tcW w:w="1366" w:type="dxa"/>
            <w:tcBorders>
              <w:top w:val="single" w:sz="4" w:space="0" w:color="000000"/>
            </w:tcBorders>
          </w:tcPr>
          <w:p w:rsidR="00466E8C" w:rsidRDefault="00466E8C" w:rsidP="007B1F8C">
            <w:pPr>
              <w:pStyle w:val="TableParagraph"/>
              <w:tabs>
                <w:tab w:val="left" w:pos="9000"/>
              </w:tabs>
              <w:spacing w:before="25"/>
              <w:ind w:right="90"/>
              <w:jc w:val="both"/>
              <w:rPr>
                <w:sz w:val="24"/>
              </w:rPr>
            </w:pPr>
            <w:r>
              <w:rPr>
                <w:sz w:val="24"/>
              </w:rPr>
              <w:t>3.086</w:t>
            </w:r>
          </w:p>
        </w:tc>
        <w:tc>
          <w:tcPr>
            <w:tcW w:w="1150" w:type="dxa"/>
            <w:tcBorders>
              <w:top w:val="single" w:sz="4" w:space="0" w:color="000000"/>
            </w:tcBorders>
          </w:tcPr>
          <w:p w:rsidR="00466E8C" w:rsidRDefault="00466E8C" w:rsidP="007B1F8C">
            <w:pPr>
              <w:pStyle w:val="TableParagraph"/>
              <w:tabs>
                <w:tab w:val="left" w:pos="9000"/>
              </w:tabs>
              <w:spacing w:before="25"/>
              <w:ind w:left="164" w:right="90"/>
              <w:jc w:val="both"/>
              <w:rPr>
                <w:sz w:val="24"/>
              </w:rPr>
            </w:pPr>
            <w:r>
              <w:rPr>
                <w:sz w:val="24"/>
              </w:rPr>
              <w:t>.4443</w:t>
            </w:r>
          </w:p>
        </w:tc>
        <w:tc>
          <w:tcPr>
            <w:tcW w:w="1964" w:type="dxa"/>
            <w:tcBorders>
              <w:top w:val="single" w:sz="4" w:space="0" w:color="000000"/>
            </w:tcBorders>
          </w:tcPr>
          <w:p w:rsidR="00466E8C" w:rsidRDefault="00466E8C" w:rsidP="007B1F8C">
            <w:pPr>
              <w:pStyle w:val="TableParagraph"/>
              <w:tabs>
                <w:tab w:val="left" w:pos="9000"/>
              </w:tabs>
              <w:spacing w:before="25"/>
              <w:ind w:left="392" w:right="90"/>
              <w:jc w:val="both"/>
              <w:rPr>
                <w:sz w:val="24"/>
              </w:rPr>
            </w:pPr>
            <w:r>
              <w:rPr>
                <w:sz w:val="24"/>
              </w:rPr>
              <w:t>.0488</w:t>
            </w:r>
          </w:p>
        </w:tc>
      </w:tr>
      <w:tr w:rsidR="00466E8C" w:rsidTr="00192D34">
        <w:trPr>
          <w:trHeight w:val="246"/>
        </w:trPr>
        <w:tc>
          <w:tcPr>
            <w:tcW w:w="2216" w:type="dxa"/>
          </w:tcPr>
          <w:p w:rsidR="00466E8C" w:rsidRDefault="00466E8C" w:rsidP="007B1F8C">
            <w:pPr>
              <w:pStyle w:val="TableParagraph"/>
              <w:tabs>
                <w:tab w:val="left" w:pos="9000"/>
              </w:tabs>
              <w:ind w:right="90"/>
              <w:jc w:val="both"/>
              <w:rPr>
                <w:sz w:val="24"/>
              </w:rPr>
            </w:pPr>
          </w:p>
        </w:tc>
        <w:tc>
          <w:tcPr>
            <w:tcW w:w="1489" w:type="dxa"/>
          </w:tcPr>
          <w:p w:rsidR="00466E8C" w:rsidRDefault="00466E8C" w:rsidP="007B1F8C">
            <w:pPr>
              <w:pStyle w:val="TableParagraph"/>
              <w:tabs>
                <w:tab w:val="left" w:pos="9000"/>
              </w:tabs>
              <w:spacing w:before="30"/>
              <w:ind w:left="234" w:right="90"/>
              <w:jc w:val="both"/>
              <w:rPr>
                <w:sz w:val="24"/>
              </w:rPr>
            </w:pPr>
            <w:r>
              <w:rPr>
                <w:sz w:val="24"/>
              </w:rPr>
              <w:t>C1</w:t>
            </w:r>
          </w:p>
        </w:tc>
        <w:tc>
          <w:tcPr>
            <w:tcW w:w="901" w:type="dxa"/>
          </w:tcPr>
          <w:p w:rsidR="00466E8C" w:rsidRDefault="00466E8C" w:rsidP="007B1F8C">
            <w:pPr>
              <w:pStyle w:val="TableParagraph"/>
              <w:tabs>
                <w:tab w:val="left" w:pos="9000"/>
              </w:tabs>
              <w:spacing w:before="30"/>
              <w:ind w:left="28" w:right="90"/>
              <w:jc w:val="both"/>
              <w:rPr>
                <w:sz w:val="24"/>
              </w:rPr>
            </w:pPr>
            <w:r>
              <w:rPr>
                <w:sz w:val="24"/>
              </w:rPr>
              <w:t>79</w:t>
            </w:r>
          </w:p>
        </w:tc>
        <w:tc>
          <w:tcPr>
            <w:tcW w:w="1366" w:type="dxa"/>
          </w:tcPr>
          <w:p w:rsidR="00466E8C" w:rsidRDefault="00466E8C" w:rsidP="007B1F8C">
            <w:pPr>
              <w:pStyle w:val="TableParagraph"/>
              <w:tabs>
                <w:tab w:val="left" w:pos="9000"/>
              </w:tabs>
              <w:spacing w:before="30"/>
              <w:ind w:right="90"/>
              <w:jc w:val="both"/>
              <w:rPr>
                <w:sz w:val="24"/>
              </w:rPr>
            </w:pPr>
            <w:r>
              <w:rPr>
                <w:sz w:val="24"/>
              </w:rPr>
              <w:t>3.005</w:t>
            </w:r>
          </w:p>
        </w:tc>
        <w:tc>
          <w:tcPr>
            <w:tcW w:w="1150" w:type="dxa"/>
          </w:tcPr>
          <w:p w:rsidR="00466E8C" w:rsidRDefault="00466E8C" w:rsidP="007B1F8C">
            <w:pPr>
              <w:pStyle w:val="TableParagraph"/>
              <w:tabs>
                <w:tab w:val="left" w:pos="9000"/>
              </w:tabs>
              <w:spacing w:before="30"/>
              <w:ind w:left="164" w:right="90"/>
              <w:jc w:val="both"/>
              <w:rPr>
                <w:sz w:val="24"/>
              </w:rPr>
            </w:pPr>
            <w:r>
              <w:rPr>
                <w:sz w:val="24"/>
              </w:rPr>
              <w:t>.4290</w:t>
            </w:r>
          </w:p>
        </w:tc>
        <w:tc>
          <w:tcPr>
            <w:tcW w:w="1964" w:type="dxa"/>
          </w:tcPr>
          <w:p w:rsidR="00466E8C" w:rsidRDefault="00466E8C" w:rsidP="007B1F8C">
            <w:pPr>
              <w:pStyle w:val="TableParagraph"/>
              <w:tabs>
                <w:tab w:val="left" w:pos="9000"/>
              </w:tabs>
              <w:spacing w:before="30"/>
              <w:ind w:left="392" w:right="90"/>
              <w:jc w:val="both"/>
              <w:rPr>
                <w:sz w:val="24"/>
              </w:rPr>
            </w:pPr>
            <w:r>
              <w:rPr>
                <w:sz w:val="24"/>
              </w:rPr>
              <w:t>.0483</w:t>
            </w:r>
          </w:p>
        </w:tc>
      </w:tr>
      <w:tr w:rsidR="00466E8C" w:rsidTr="00192D34">
        <w:trPr>
          <w:trHeight w:val="243"/>
        </w:trPr>
        <w:tc>
          <w:tcPr>
            <w:tcW w:w="2216" w:type="dxa"/>
          </w:tcPr>
          <w:p w:rsidR="00466E8C" w:rsidRDefault="00466E8C" w:rsidP="007B1F8C">
            <w:pPr>
              <w:pStyle w:val="TableParagraph"/>
              <w:tabs>
                <w:tab w:val="left" w:pos="9000"/>
              </w:tabs>
              <w:spacing w:before="25"/>
              <w:ind w:left="28" w:right="90"/>
              <w:jc w:val="both"/>
              <w:rPr>
                <w:sz w:val="24"/>
              </w:rPr>
            </w:pPr>
            <w:r>
              <w:rPr>
                <w:sz w:val="24"/>
              </w:rPr>
              <w:t>Commitment</w:t>
            </w:r>
          </w:p>
        </w:tc>
        <w:tc>
          <w:tcPr>
            <w:tcW w:w="1489" w:type="dxa"/>
          </w:tcPr>
          <w:p w:rsidR="00466E8C" w:rsidRDefault="00466E8C" w:rsidP="007B1F8C">
            <w:pPr>
              <w:pStyle w:val="TableParagraph"/>
              <w:tabs>
                <w:tab w:val="left" w:pos="9000"/>
              </w:tabs>
              <w:spacing w:before="25"/>
              <w:ind w:left="234" w:right="90"/>
              <w:jc w:val="both"/>
              <w:rPr>
                <w:sz w:val="24"/>
              </w:rPr>
            </w:pPr>
            <w:r>
              <w:rPr>
                <w:sz w:val="24"/>
              </w:rPr>
              <w:t>E1</w:t>
            </w:r>
          </w:p>
        </w:tc>
        <w:tc>
          <w:tcPr>
            <w:tcW w:w="901" w:type="dxa"/>
          </w:tcPr>
          <w:p w:rsidR="00466E8C" w:rsidRDefault="00466E8C" w:rsidP="007B1F8C">
            <w:pPr>
              <w:pStyle w:val="TableParagraph"/>
              <w:tabs>
                <w:tab w:val="left" w:pos="9000"/>
              </w:tabs>
              <w:spacing w:before="25"/>
              <w:ind w:left="28" w:right="90"/>
              <w:jc w:val="both"/>
              <w:rPr>
                <w:sz w:val="24"/>
              </w:rPr>
            </w:pPr>
            <w:r>
              <w:rPr>
                <w:sz w:val="24"/>
              </w:rPr>
              <w:t>83</w:t>
            </w:r>
          </w:p>
        </w:tc>
        <w:tc>
          <w:tcPr>
            <w:tcW w:w="1366" w:type="dxa"/>
          </w:tcPr>
          <w:p w:rsidR="00466E8C" w:rsidRDefault="00466E8C" w:rsidP="007B1F8C">
            <w:pPr>
              <w:pStyle w:val="TableParagraph"/>
              <w:tabs>
                <w:tab w:val="left" w:pos="9000"/>
              </w:tabs>
              <w:spacing w:before="25"/>
              <w:ind w:right="90"/>
              <w:jc w:val="both"/>
              <w:rPr>
                <w:sz w:val="24"/>
              </w:rPr>
            </w:pPr>
            <w:r>
              <w:rPr>
                <w:sz w:val="24"/>
              </w:rPr>
              <w:t>3.215</w:t>
            </w:r>
          </w:p>
        </w:tc>
        <w:tc>
          <w:tcPr>
            <w:tcW w:w="1150" w:type="dxa"/>
          </w:tcPr>
          <w:p w:rsidR="00466E8C" w:rsidRDefault="00466E8C" w:rsidP="007B1F8C">
            <w:pPr>
              <w:pStyle w:val="TableParagraph"/>
              <w:tabs>
                <w:tab w:val="left" w:pos="9000"/>
              </w:tabs>
              <w:spacing w:before="25"/>
              <w:ind w:left="164" w:right="90"/>
              <w:jc w:val="both"/>
              <w:rPr>
                <w:sz w:val="24"/>
              </w:rPr>
            </w:pPr>
            <w:r>
              <w:rPr>
                <w:sz w:val="24"/>
              </w:rPr>
              <w:t>.4909</w:t>
            </w:r>
          </w:p>
        </w:tc>
        <w:tc>
          <w:tcPr>
            <w:tcW w:w="1964" w:type="dxa"/>
          </w:tcPr>
          <w:p w:rsidR="00466E8C" w:rsidRDefault="00466E8C" w:rsidP="007B1F8C">
            <w:pPr>
              <w:pStyle w:val="TableParagraph"/>
              <w:tabs>
                <w:tab w:val="left" w:pos="9000"/>
              </w:tabs>
              <w:spacing w:before="25"/>
              <w:ind w:left="392" w:right="90"/>
              <w:jc w:val="both"/>
              <w:rPr>
                <w:sz w:val="24"/>
              </w:rPr>
            </w:pPr>
            <w:r>
              <w:rPr>
                <w:sz w:val="24"/>
              </w:rPr>
              <w:t>.0539</w:t>
            </w:r>
          </w:p>
        </w:tc>
      </w:tr>
      <w:tr w:rsidR="00466E8C" w:rsidTr="00192D34">
        <w:trPr>
          <w:trHeight w:val="243"/>
        </w:trPr>
        <w:tc>
          <w:tcPr>
            <w:tcW w:w="2216" w:type="dxa"/>
          </w:tcPr>
          <w:p w:rsidR="00466E8C" w:rsidRDefault="00466E8C" w:rsidP="007B1F8C">
            <w:pPr>
              <w:pStyle w:val="TableParagraph"/>
              <w:tabs>
                <w:tab w:val="left" w:pos="9000"/>
              </w:tabs>
              <w:ind w:right="90"/>
              <w:jc w:val="both"/>
              <w:rPr>
                <w:sz w:val="24"/>
              </w:rPr>
            </w:pPr>
          </w:p>
        </w:tc>
        <w:tc>
          <w:tcPr>
            <w:tcW w:w="1489" w:type="dxa"/>
          </w:tcPr>
          <w:p w:rsidR="00466E8C" w:rsidRDefault="00466E8C" w:rsidP="007B1F8C">
            <w:pPr>
              <w:pStyle w:val="TableParagraph"/>
              <w:tabs>
                <w:tab w:val="left" w:pos="9000"/>
              </w:tabs>
              <w:spacing w:before="25"/>
              <w:ind w:left="234" w:right="90"/>
              <w:jc w:val="both"/>
              <w:rPr>
                <w:sz w:val="24"/>
              </w:rPr>
            </w:pPr>
            <w:r>
              <w:rPr>
                <w:sz w:val="24"/>
              </w:rPr>
              <w:t>C1</w:t>
            </w:r>
          </w:p>
        </w:tc>
        <w:tc>
          <w:tcPr>
            <w:tcW w:w="901" w:type="dxa"/>
          </w:tcPr>
          <w:p w:rsidR="00466E8C" w:rsidRDefault="00466E8C" w:rsidP="007B1F8C">
            <w:pPr>
              <w:pStyle w:val="TableParagraph"/>
              <w:tabs>
                <w:tab w:val="left" w:pos="9000"/>
              </w:tabs>
              <w:spacing w:before="25"/>
              <w:ind w:left="28" w:right="90"/>
              <w:jc w:val="both"/>
              <w:rPr>
                <w:sz w:val="24"/>
              </w:rPr>
            </w:pPr>
            <w:r>
              <w:rPr>
                <w:sz w:val="24"/>
              </w:rPr>
              <w:t>79</w:t>
            </w:r>
          </w:p>
        </w:tc>
        <w:tc>
          <w:tcPr>
            <w:tcW w:w="1366" w:type="dxa"/>
          </w:tcPr>
          <w:p w:rsidR="00466E8C" w:rsidRDefault="00466E8C" w:rsidP="007B1F8C">
            <w:pPr>
              <w:pStyle w:val="TableParagraph"/>
              <w:tabs>
                <w:tab w:val="left" w:pos="9000"/>
              </w:tabs>
              <w:spacing w:before="25"/>
              <w:ind w:right="90"/>
              <w:jc w:val="both"/>
              <w:rPr>
                <w:sz w:val="24"/>
              </w:rPr>
            </w:pPr>
            <w:r>
              <w:rPr>
                <w:sz w:val="24"/>
              </w:rPr>
              <w:t>3.293</w:t>
            </w:r>
          </w:p>
        </w:tc>
        <w:tc>
          <w:tcPr>
            <w:tcW w:w="1150" w:type="dxa"/>
          </w:tcPr>
          <w:p w:rsidR="00466E8C" w:rsidRDefault="00466E8C" w:rsidP="007B1F8C">
            <w:pPr>
              <w:pStyle w:val="TableParagraph"/>
              <w:tabs>
                <w:tab w:val="left" w:pos="9000"/>
              </w:tabs>
              <w:spacing w:before="25"/>
              <w:ind w:left="164" w:right="90"/>
              <w:jc w:val="both"/>
              <w:rPr>
                <w:sz w:val="24"/>
              </w:rPr>
            </w:pPr>
            <w:r>
              <w:rPr>
                <w:sz w:val="24"/>
              </w:rPr>
              <w:t>.4581</w:t>
            </w:r>
          </w:p>
        </w:tc>
        <w:tc>
          <w:tcPr>
            <w:tcW w:w="1964" w:type="dxa"/>
          </w:tcPr>
          <w:p w:rsidR="00466E8C" w:rsidRDefault="00466E8C" w:rsidP="007B1F8C">
            <w:pPr>
              <w:pStyle w:val="TableParagraph"/>
              <w:tabs>
                <w:tab w:val="left" w:pos="9000"/>
              </w:tabs>
              <w:spacing w:before="25"/>
              <w:ind w:left="392" w:right="90"/>
              <w:jc w:val="both"/>
              <w:rPr>
                <w:sz w:val="24"/>
              </w:rPr>
            </w:pPr>
            <w:r>
              <w:rPr>
                <w:sz w:val="24"/>
              </w:rPr>
              <w:t>.0515</w:t>
            </w:r>
          </w:p>
        </w:tc>
      </w:tr>
      <w:tr w:rsidR="00466E8C" w:rsidTr="00192D34">
        <w:trPr>
          <w:trHeight w:val="300"/>
        </w:trPr>
        <w:tc>
          <w:tcPr>
            <w:tcW w:w="2216" w:type="dxa"/>
          </w:tcPr>
          <w:p w:rsidR="00466E8C" w:rsidRDefault="00466E8C" w:rsidP="007B1F8C">
            <w:pPr>
              <w:pStyle w:val="TableParagraph"/>
              <w:tabs>
                <w:tab w:val="left" w:pos="9000"/>
              </w:tabs>
              <w:spacing w:before="25"/>
              <w:ind w:left="28" w:right="90"/>
              <w:jc w:val="both"/>
              <w:rPr>
                <w:sz w:val="24"/>
              </w:rPr>
            </w:pPr>
            <w:r>
              <w:rPr>
                <w:sz w:val="24"/>
              </w:rPr>
              <w:t>Concrete reasoning</w:t>
            </w:r>
          </w:p>
        </w:tc>
        <w:tc>
          <w:tcPr>
            <w:tcW w:w="1489" w:type="dxa"/>
          </w:tcPr>
          <w:p w:rsidR="00466E8C" w:rsidRDefault="00466E8C" w:rsidP="007B1F8C">
            <w:pPr>
              <w:pStyle w:val="TableParagraph"/>
              <w:tabs>
                <w:tab w:val="left" w:pos="9000"/>
              </w:tabs>
              <w:spacing w:before="25"/>
              <w:ind w:left="234" w:right="90"/>
              <w:jc w:val="both"/>
              <w:rPr>
                <w:sz w:val="24"/>
              </w:rPr>
            </w:pPr>
            <w:r>
              <w:rPr>
                <w:sz w:val="24"/>
              </w:rPr>
              <w:t>E1</w:t>
            </w:r>
          </w:p>
        </w:tc>
        <w:tc>
          <w:tcPr>
            <w:tcW w:w="901" w:type="dxa"/>
          </w:tcPr>
          <w:p w:rsidR="00466E8C" w:rsidRDefault="00466E8C" w:rsidP="007B1F8C">
            <w:pPr>
              <w:pStyle w:val="TableParagraph"/>
              <w:tabs>
                <w:tab w:val="left" w:pos="9000"/>
              </w:tabs>
              <w:spacing w:before="77"/>
              <w:ind w:left="28" w:right="90"/>
              <w:jc w:val="both"/>
              <w:rPr>
                <w:sz w:val="24"/>
              </w:rPr>
            </w:pPr>
            <w:r>
              <w:rPr>
                <w:sz w:val="24"/>
              </w:rPr>
              <w:t>83</w:t>
            </w:r>
          </w:p>
        </w:tc>
        <w:tc>
          <w:tcPr>
            <w:tcW w:w="1366" w:type="dxa"/>
          </w:tcPr>
          <w:p w:rsidR="00466E8C" w:rsidRDefault="00466E8C" w:rsidP="007B1F8C">
            <w:pPr>
              <w:pStyle w:val="TableParagraph"/>
              <w:tabs>
                <w:tab w:val="left" w:pos="9000"/>
              </w:tabs>
              <w:spacing w:before="77"/>
              <w:ind w:right="90"/>
              <w:jc w:val="both"/>
              <w:rPr>
                <w:sz w:val="24"/>
              </w:rPr>
            </w:pPr>
            <w:r>
              <w:rPr>
                <w:sz w:val="24"/>
              </w:rPr>
              <w:t>3.473</w:t>
            </w:r>
          </w:p>
        </w:tc>
        <w:tc>
          <w:tcPr>
            <w:tcW w:w="1150" w:type="dxa"/>
          </w:tcPr>
          <w:p w:rsidR="00466E8C" w:rsidRDefault="00466E8C" w:rsidP="007B1F8C">
            <w:pPr>
              <w:pStyle w:val="TableParagraph"/>
              <w:tabs>
                <w:tab w:val="left" w:pos="9000"/>
              </w:tabs>
              <w:spacing w:before="77"/>
              <w:ind w:left="164" w:right="90"/>
              <w:jc w:val="both"/>
              <w:rPr>
                <w:sz w:val="24"/>
              </w:rPr>
            </w:pPr>
            <w:r>
              <w:rPr>
                <w:sz w:val="24"/>
              </w:rPr>
              <w:t>.5097</w:t>
            </w:r>
          </w:p>
        </w:tc>
        <w:tc>
          <w:tcPr>
            <w:tcW w:w="1964" w:type="dxa"/>
          </w:tcPr>
          <w:p w:rsidR="00466E8C" w:rsidRDefault="00466E8C" w:rsidP="007B1F8C">
            <w:pPr>
              <w:pStyle w:val="TableParagraph"/>
              <w:tabs>
                <w:tab w:val="left" w:pos="9000"/>
              </w:tabs>
              <w:spacing w:before="77"/>
              <w:ind w:left="392" w:right="90"/>
              <w:jc w:val="both"/>
              <w:rPr>
                <w:sz w:val="24"/>
              </w:rPr>
            </w:pPr>
            <w:r>
              <w:rPr>
                <w:sz w:val="24"/>
              </w:rPr>
              <w:t>.0560</w:t>
            </w:r>
          </w:p>
        </w:tc>
      </w:tr>
      <w:tr w:rsidR="00466E8C" w:rsidTr="00192D34">
        <w:trPr>
          <w:trHeight w:val="262"/>
        </w:trPr>
        <w:tc>
          <w:tcPr>
            <w:tcW w:w="2216" w:type="dxa"/>
          </w:tcPr>
          <w:p w:rsidR="00466E8C" w:rsidRDefault="00466E8C" w:rsidP="007B1F8C">
            <w:pPr>
              <w:pStyle w:val="TableParagraph"/>
              <w:tabs>
                <w:tab w:val="left" w:pos="9000"/>
              </w:tabs>
              <w:ind w:right="90"/>
              <w:jc w:val="both"/>
              <w:rPr>
                <w:sz w:val="24"/>
              </w:rPr>
            </w:pPr>
          </w:p>
        </w:tc>
        <w:tc>
          <w:tcPr>
            <w:tcW w:w="1489" w:type="dxa"/>
          </w:tcPr>
          <w:p w:rsidR="00466E8C" w:rsidRDefault="00466E8C" w:rsidP="007B1F8C">
            <w:pPr>
              <w:pStyle w:val="TableParagraph"/>
              <w:tabs>
                <w:tab w:val="left" w:pos="9000"/>
              </w:tabs>
              <w:spacing w:before="51"/>
              <w:ind w:left="234" w:right="90"/>
              <w:jc w:val="both"/>
              <w:rPr>
                <w:sz w:val="24"/>
              </w:rPr>
            </w:pPr>
            <w:r>
              <w:rPr>
                <w:sz w:val="24"/>
              </w:rPr>
              <w:t>C1</w:t>
            </w:r>
          </w:p>
        </w:tc>
        <w:tc>
          <w:tcPr>
            <w:tcW w:w="901" w:type="dxa"/>
          </w:tcPr>
          <w:p w:rsidR="00466E8C" w:rsidRDefault="00466E8C" w:rsidP="007B1F8C">
            <w:pPr>
              <w:pStyle w:val="TableParagraph"/>
              <w:tabs>
                <w:tab w:val="left" w:pos="9000"/>
              </w:tabs>
              <w:spacing w:before="51"/>
              <w:ind w:left="28" w:right="90"/>
              <w:jc w:val="both"/>
              <w:rPr>
                <w:sz w:val="24"/>
              </w:rPr>
            </w:pPr>
            <w:r>
              <w:rPr>
                <w:sz w:val="24"/>
              </w:rPr>
              <w:t>79</w:t>
            </w:r>
          </w:p>
        </w:tc>
        <w:tc>
          <w:tcPr>
            <w:tcW w:w="1366" w:type="dxa"/>
          </w:tcPr>
          <w:p w:rsidR="00466E8C" w:rsidRDefault="00466E8C" w:rsidP="007B1F8C">
            <w:pPr>
              <w:pStyle w:val="TableParagraph"/>
              <w:tabs>
                <w:tab w:val="left" w:pos="9000"/>
              </w:tabs>
              <w:spacing w:before="51"/>
              <w:ind w:right="90"/>
              <w:jc w:val="both"/>
              <w:rPr>
                <w:sz w:val="24"/>
              </w:rPr>
            </w:pPr>
            <w:r>
              <w:rPr>
                <w:sz w:val="24"/>
              </w:rPr>
              <w:t>3.464</w:t>
            </w:r>
          </w:p>
        </w:tc>
        <w:tc>
          <w:tcPr>
            <w:tcW w:w="1150" w:type="dxa"/>
          </w:tcPr>
          <w:p w:rsidR="00466E8C" w:rsidRDefault="00466E8C" w:rsidP="007B1F8C">
            <w:pPr>
              <w:pStyle w:val="TableParagraph"/>
              <w:tabs>
                <w:tab w:val="left" w:pos="9000"/>
              </w:tabs>
              <w:spacing w:before="51"/>
              <w:ind w:left="164" w:right="90"/>
              <w:jc w:val="both"/>
              <w:rPr>
                <w:sz w:val="24"/>
              </w:rPr>
            </w:pPr>
            <w:r>
              <w:rPr>
                <w:sz w:val="24"/>
              </w:rPr>
              <w:t>.4357</w:t>
            </w:r>
          </w:p>
        </w:tc>
        <w:tc>
          <w:tcPr>
            <w:tcW w:w="1964" w:type="dxa"/>
          </w:tcPr>
          <w:p w:rsidR="00466E8C" w:rsidRDefault="00466E8C" w:rsidP="007B1F8C">
            <w:pPr>
              <w:pStyle w:val="TableParagraph"/>
              <w:tabs>
                <w:tab w:val="left" w:pos="9000"/>
              </w:tabs>
              <w:spacing w:before="51"/>
              <w:ind w:left="392" w:right="90"/>
              <w:jc w:val="both"/>
              <w:rPr>
                <w:sz w:val="24"/>
              </w:rPr>
            </w:pPr>
            <w:r>
              <w:rPr>
                <w:sz w:val="24"/>
              </w:rPr>
              <w:t>.0490</w:t>
            </w:r>
          </w:p>
        </w:tc>
      </w:tr>
      <w:tr w:rsidR="00466E8C" w:rsidTr="00192D34">
        <w:trPr>
          <w:trHeight w:val="255"/>
        </w:trPr>
        <w:tc>
          <w:tcPr>
            <w:tcW w:w="2216" w:type="dxa"/>
          </w:tcPr>
          <w:p w:rsidR="00466E8C" w:rsidRDefault="00466E8C" w:rsidP="007B1F8C">
            <w:pPr>
              <w:pStyle w:val="TableParagraph"/>
              <w:tabs>
                <w:tab w:val="left" w:pos="9000"/>
              </w:tabs>
              <w:spacing w:before="25"/>
              <w:ind w:left="28" w:right="90"/>
              <w:jc w:val="both"/>
              <w:rPr>
                <w:sz w:val="24"/>
              </w:rPr>
            </w:pPr>
            <w:r>
              <w:rPr>
                <w:sz w:val="24"/>
              </w:rPr>
              <w:t>Career</w:t>
            </w:r>
          </w:p>
        </w:tc>
        <w:tc>
          <w:tcPr>
            <w:tcW w:w="1489" w:type="dxa"/>
          </w:tcPr>
          <w:p w:rsidR="00466E8C" w:rsidRDefault="00466E8C" w:rsidP="007B1F8C">
            <w:pPr>
              <w:pStyle w:val="TableParagraph"/>
              <w:tabs>
                <w:tab w:val="left" w:pos="9000"/>
              </w:tabs>
              <w:spacing w:before="25"/>
              <w:ind w:left="234" w:right="90"/>
              <w:jc w:val="both"/>
              <w:rPr>
                <w:sz w:val="24"/>
              </w:rPr>
            </w:pPr>
            <w:r>
              <w:rPr>
                <w:sz w:val="24"/>
              </w:rPr>
              <w:t>E1</w:t>
            </w:r>
          </w:p>
        </w:tc>
        <w:tc>
          <w:tcPr>
            <w:tcW w:w="901" w:type="dxa"/>
          </w:tcPr>
          <w:p w:rsidR="00466E8C" w:rsidRDefault="00466E8C" w:rsidP="007B1F8C">
            <w:pPr>
              <w:pStyle w:val="TableParagraph"/>
              <w:tabs>
                <w:tab w:val="left" w:pos="9000"/>
              </w:tabs>
              <w:spacing w:before="78" w:line="256" w:lineRule="exact"/>
              <w:ind w:left="28" w:right="90"/>
              <w:jc w:val="both"/>
              <w:rPr>
                <w:sz w:val="24"/>
              </w:rPr>
            </w:pPr>
            <w:r>
              <w:rPr>
                <w:sz w:val="24"/>
              </w:rPr>
              <w:t>83</w:t>
            </w:r>
          </w:p>
        </w:tc>
        <w:tc>
          <w:tcPr>
            <w:tcW w:w="1366" w:type="dxa"/>
          </w:tcPr>
          <w:p w:rsidR="00466E8C" w:rsidRDefault="00466E8C" w:rsidP="007B1F8C">
            <w:pPr>
              <w:pStyle w:val="TableParagraph"/>
              <w:tabs>
                <w:tab w:val="left" w:pos="9000"/>
              </w:tabs>
              <w:spacing w:before="78" w:line="256" w:lineRule="exact"/>
              <w:ind w:right="90"/>
              <w:jc w:val="both"/>
              <w:rPr>
                <w:sz w:val="24"/>
              </w:rPr>
            </w:pPr>
            <w:r>
              <w:rPr>
                <w:sz w:val="24"/>
              </w:rPr>
              <w:t>3.011</w:t>
            </w:r>
          </w:p>
        </w:tc>
        <w:tc>
          <w:tcPr>
            <w:tcW w:w="1150" w:type="dxa"/>
          </w:tcPr>
          <w:p w:rsidR="00466E8C" w:rsidRDefault="00466E8C" w:rsidP="007B1F8C">
            <w:pPr>
              <w:pStyle w:val="TableParagraph"/>
              <w:tabs>
                <w:tab w:val="left" w:pos="9000"/>
              </w:tabs>
              <w:spacing w:before="78" w:line="256" w:lineRule="exact"/>
              <w:ind w:left="164" w:right="90"/>
              <w:jc w:val="both"/>
              <w:rPr>
                <w:sz w:val="24"/>
              </w:rPr>
            </w:pPr>
            <w:r>
              <w:rPr>
                <w:sz w:val="24"/>
              </w:rPr>
              <w:t>.4743</w:t>
            </w:r>
          </w:p>
        </w:tc>
        <w:tc>
          <w:tcPr>
            <w:tcW w:w="1964" w:type="dxa"/>
          </w:tcPr>
          <w:p w:rsidR="00466E8C" w:rsidRDefault="00466E8C" w:rsidP="007B1F8C">
            <w:pPr>
              <w:pStyle w:val="TableParagraph"/>
              <w:tabs>
                <w:tab w:val="left" w:pos="9000"/>
              </w:tabs>
              <w:spacing w:before="78" w:line="256" w:lineRule="exact"/>
              <w:ind w:left="392" w:right="90"/>
              <w:jc w:val="both"/>
              <w:rPr>
                <w:sz w:val="24"/>
              </w:rPr>
            </w:pPr>
            <w:r>
              <w:rPr>
                <w:sz w:val="24"/>
              </w:rPr>
              <w:t>.0521</w:t>
            </w:r>
          </w:p>
        </w:tc>
      </w:tr>
      <w:tr w:rsidR="00192D34" w:rsidTr="00192D34">
        <w:trPr>
          <w:trHeight w:val="255"/>
        </w:trPr>
        <w:tc>
          <w:tcPr>
            <w:tcW w:w="2216" w:type="dxa"/>
          </w:tcPr>
          <w:p w:rsidR="00192D34" w:rsidRDefault="00192D34" w:rsidP="00192D34">
            <w:pPr>
              <w:pStyle w:val="TableParagraph"/>
              <w:tabs>
                <w:tab w:val="left" w:pos="9000"/>
              </w:tabs>
              <w:ind w:right="-289"/>
              <w:jc w:val="both"/>
            </w:pPr>
          </w:p>
        </w:tc>
        <w:tc>
          <w:tcPr>
            <w:tcW w:w="1489" w:type="dxa"/>
          </w:tcPr>
          <w:p w:rsidR="00192D34" w:rsidRDefault="00192D34" w:rsidP="00192D34">
            <w:pPr>
              <w:pStyle w:val="TableParagraph"/>
              <w:tabs>
                <w:tab w:val="left" w:pos="9000"/>
              </w:tabs>
              <w:spacing w:line="260" w:lineRule="exact"/>
              <w:ind w:left="199" w:right="90"/>
              <w:jc w:val="both"/>
              <w:rPr>
                <w:sz w:val="24"/>
              </w:rPr>
            </w:pPr>
            <w:r>
              <w:rPr>
                <w:sz w:val="24"/>
              </w:rPr>
              <w:t>C1</w:t>
            </w:r>
          </w:p>
        </w:tc>
        <w:tc>
          <w:tcPr>
            <w:tcW w:w="901" w:type="dxa"/>
          </w:tcPr>
          <w:p w:rsidR="00192D34" w:rsidRDefault="00192D34" w:rsidP="00192D34">
            <w:pPr>
              <w:pStyle w:val="TableParagraph"/>
              <w:tabs>
                <w:tab w:val="left" w:pos="9000"/>
              </w:tabs>
              <w:spacing w:line="260" w:lineRule="exact"/>
              <w:ind w:left="38" w:right="90"/>
              <w:jc w:val="both"/>
              <w:rPr>
                <w:sz w:val="24"/>
              </w:rPr>
            </w:pPr>
            <w:r>
              <w:rPr>
                <w:sz w:val="24"/>
              </w:rPr>
              <w:t>79</w:t>
            </w:r>
          </w:p>
        </w:tc>
        <w:tc>
          <w:tcPr>
            <w:tcW w:w="1366" w:type="dxa"/>
          </w:tcPr>
          <w:p w:rsidR="00192D34" w:rsidRDefault="00192D34" w:rsidP="00192D34">
            <w:pPr>
              <w:pStyle w:val="TableParagraph"/>
              <w:tabs>
                <w:tab w:val="left" w:pos="9000"/>
              </w:tabs>
              <w:spacing w:line="260" w:lineRule="exact"/>
              <w:ind w:right="90"/>
              <w:jc w:val="both"/>
              <w:rPr>
                <w:sz w:val="24"/>
              </w:rPr>
            </w:pPr>
            <w:r>
              <w:rPr>
                <w:sz w:val="24"/>
              </w:rPr>
              <w:t>3.029</w:t>
            </w:r>
          </w:p>
        </w:tc>
        <w:tc>
          <w:tcPr>
            <w:tcW w:w="1150" w:type="dxa"/>
          </w:tcPr>
          <w:p w:rsidR="00192D34" w:rsidRDefault="00192D34" w:rsidP="00192D34">
            <w:pPr>
              <w:pStyle w:val="TableParagraph"/>
              <w:tabs>
                <w:tab w:val="left" w:pos="9000"/>
              </w:tabs>
              <w:spacing w:line="260" w:lineRule="exact"/>
              <w:ind w:left="105" w:right="90"/>
              <w:jc w:val="both"/>
              <w:rPr>
                <w:sz w:val="24"/>
              </w:rPr>
            </w:pPr>
            <w:r>
              <w:rPr>
                <w:sz w:val="24"/>
              </w:rPr>
              <w:t>.4703</w:t>
            </w:r>
          </w:p>
        </w:tc>
        <w:tc>
          <w:tcPr>
            <w:tcW w:w="1964" w:type="dxa"/>
          </w:tcPr>
          <w:p w:rsidR="00192D34" w:rsidRDefault="00192D34" w:rsidP="00192D34">
            <w:pPr>
              <w:pStyle w:val="TableParagraph"/>
              <w:tabs>
                <w:tab w:val="left" w:pos="9000"/>
              </w:tabs>
              <w:spacing w:line="260" w:lineRule="exact"/>
              <w:ind w:left="330" w:right="90"/>
              <w:jc w:val="both"/>
              <w:rPr>
                <w:sz w:val="24"/>
              </w:rPr>
            </w:pPr>
            <w:r>
              <w:rPr>
                <w:sz w:val="24"/>
              </w:rPr>
              <w:t>.0529</w:t>
            </w:r>
          </w:p>
        </w:tc>
      </w:tr>
      <w:tr w:rsidR="00192D34" w:rsidTr="00192D34">
        <w:trPr>
          <w:trHeight w:val="255"/>
        </w:trPr>
        <w:tc>
          <w:tcPr>
            <w:tcW w:w="2216" w:type="dxa"/>
          </w:tcPr>
          <w:p w:rsidR="00192D34" w:rsidRDefault="00192D34" w:rsidP="00192D34">
            <w:pPr>
              <w:pStyle w:val="TableParagraph"/>
              <w:tabs>
                <w:tab w:val="left" w:pos="9000"/>
              </w:tabs>
              <w:spacing w:before="19"/>
              <w:ind w:left="200" w:right="90"/>
              <w:jc w:val="both"/>
              <w:rPr>
                <w:sz w:val="24"/>
              </w:rPr>
            </w:pPr>
            <w:r>
              <w:rPr>
                <w:sz w:val="24"/>
              </w:rPr>
              <w:t>Practical</w:t>
            </w:r>
          </w:p>
        </w:tc>
        <w:tc>
          <w:tcPr>
            <w:tcW w:w="1489" w:type="dxa"/>
          </w:tcPr>
          <w:p w:rsidR="00192D34" w:rsidRDefault="00192D34" w:rsidP="00192D34">
            <w:pPr>
              <w:pStyle w:val="TableParagraph"/>
              <w:tabs>
                <w:tab w:val="left" w:pos="9000"/>
              </w:tabs>
              <w:spacing w:before="19"/>
              <w:ind w:left="199" w:right="90"/>
              <w:jc w:val="both"/>
              <w:rPr>
                <w:sz w:val="24"/>
              </w:rPr>
            </w:pPr>
            <w:r>
              <w:rPr>
                <w:sz w:val="24"/>
              </w:rPr>
              <w:t>E1</w:t>
            </w:r>
          </w:p>
        </w:tc>
        <w:tc>
          <w:tcPr>
            <w:tcW w:w="901" w:type="dxa"/>
          </w:tcPr>
          <w:p w:rsidR="00192D34" w:rsidRDefault="00192D34" w:rsidP="00192D34">
            <w:pPr>
              <w:pStyle w:val="TableParagraph"/>
              <w:tabs>
                <w:tab w:val="left" w:pos="9000"/>
              </w:tabs>
              <w:spacing w:before="72"/>
              <w:ind w:left="38" w:right="90"/>
              <w:jc w:val="both"/>
              <w:rPr>
                <w:sz w:val="24"/>
              </w:rPr>
            </w:pPr>
            <w:r>
              <w:rPr>
                <w:sz w:val="24"/>
              </w:rPr>
              <w:t>83</w:t>
            </w:r>
          </w:p>
        </w:tc>
        <w:tc>
          <w:tcPr>
            <w:tcW w:w="1366" w:type="dxa"/>
          </w:tcPr>
          <w:p w:rsidR="00192D34" w:rsidRDefault="00192D34" w:rsidP="00192D34">
            <w:pPr>
              <w:pStyle w:val="TableParagraph"/>
              <w:tabs>
                <w:tab w:val="left" w:pos="9000"/>
              </w:tabs>
              <w:spacing w:before="72"/>
              <w:ind w:right="90"/>
              <w:jc w:val="both"/>
              <w:rPr>
                <w:sz w:val="24"/>
              </w:rPr>
            </w:pPr>
            <w:r>
              <w:rPr>
                <w:sz w:val="24"/>
              </w:rPr>
              <w:t>3.276</w:t>
            </w:r>
          </w:p>
        </w:tc>
        <w:tc>
          <w:tcPr>
            <w:tcW w:w="1150" w:type="dxa"/>
          </w:tcPr>
          <w:p w:rsidR="00192D34" w:rsidRDefault="00192D34" w:rsidP="00192D34">
            <w:pPr>
              <w:pStyle w:val="TableParagraph"/>
              <w:tabs>
                <w:tab w:val="left" w:pos="9000"/>
              </w:tabs>
              <w:spacing w:before="72"/>
              <w:ind w:left="105" w:right="90"/>
              <w:jc w:val="both"/>
              <w:rPr>
                <w:sz w:val="24"/>
              </w:rPr>
            </w:pPr>
            <w:r>
              <w:rPr>
                <w:sz w:val="24"/>
              </w:rPr>
              <w:t>.4435</w:t>
            </w:r>
          </w:p>
        </w:tc>
        <w:tc>
          <w:tcPr>
            <w:tcW w:w="1964" w:type="dxa"/>
          </w:tcPr>
          <w:p w:rsidR="00192D34" w:rsidRDefault="00192D34" w:rsidP="00192D34">
            <w:pPr>
              <w:pStyle w:val="TableParagraph"/>
              <w:tabs>
                <w:tab w:val="left" w:pos="9000"/>
              </w:tabs>
              <w:spacing w:before="72"/>
              <w:ind w:left="330" w:right="90"/>
              <w:jc w:val="both"/>
              <w:rPr>
                <w:sz w:val="24"/>
              </w:rPr>
            </w:pPr>
            <w:r>
              <w:rPr>
                <w:sz w:val="24"/>
              </w:rPr>
              <w:t>.0487</w:t>
            </w:r>
          </w:p>
        </w:tc>
      </w:tr>
      <w:tr w:rsidR="00192D34" w:rsidTr="00192D34">
        <w:trPr>
          <w:trHeight w:val="255"/>
        </w:trPr>
        <w:tc>
          <w:tcPr>
            <w:tcW w:w="2216" w:type="dxa"/>
          </w:tcPr>
          <w:p w:rsidR="00192D34" w:rsidRDefault="00192D34" w:rsidP="00192D34">
            <w:pPr>
              <w:pStyle w:val="TableParagraph"/>
              <w:tabs>
                <w:tab w:val="left" w:pos="9000"/>
              </w:tabs>
              <w:ind w:right="90"/>
              <w:jc w:val="both"/>
            </w:pPr>
          </w:p>
        </w:tc>
        <w:tc>
          <w:tcPr>
            <w:tcW w:w="1489" w:type="dxa"/>
          </w:tcPr>
          <w:p w:rsidR="00192D34" w:rsidRDefault="00192D34" w:rsidP="00192D34">
            <w:pPr>
              <w:pStyle w:val="TableParagraph"/>
              <w:tabs>
                <w:tab w:val="left" w:pos="9000"/>
              </w:tabs>
              <w:spacing w:before="46"/>
              <w:ind w:left="199" w:right="90"/>
              <w:jc w:val="both"/>
              <w:rPr>
                <w:sz w:val="24"/>
              </w:rPr>
            </w:pPr>
            <w:r>
              <w:rPr>
                <w:sz w:val="24"/>
              </w:rPr>
              <w:t>C1</w:t>
            </w:r>
          </w:p>
        </w:tc>
        <w:tc>
          <w:tcPr>
            <w:tcW w:w="901" w:type="dxa"/>
          </w:tcPr>
          <w:p w:rsidR="00192D34" w:rsidRDefault="00192D34" w:rsidP="00192D34">
            <w:pPr>
              <w:pStyle w:val="TableParagraph"/>
              <w:tabs>
                <w:tab w:val="left" w:pos="9000"/>
              </w:tabs>
              <w:spacing w:before="46"/>
              <w:ind w:left="38" w:right="90"/>
              <w:jc w:val="both"/>
              <w:rPr>
                <w:sz w:val="24"/>
              </w:rPr>
            </w:pPr>
            <w:r>
              <w:rPr>
                <w:sz w:val="24"/>
              </w:rPr>
              <w:t>79</w:t>
            </w:r>
          </w:p>
        </w:tc>
        <w:tc>
          <w:tcPr>
            <w:tcW w:w="1366" w:type="dxa"/>
          </w:tcPr>
          <w:p w:rsidR="00192D34" w:rsidRDefault="00192D34" w:rsidP="00192D34">
            <w:pPr>
              <w:pStyle w:val="TableParagraph"/>
              <w:tabs>
                <w:tab w:val="left" w:pos="9000"/>
              </w:tabs>
              <w:spacing w:before="46"/>
              <w:ind w:right="90"/>
              <w:jc w:val="both"/>
              <w:rPr>
                <w:sz w:val="24"/>
              </w:rPr>
            </w:pPr>
            <w:r>
              <w:rPr>
                <w:sz w:val="24"/>
              </w:rPr>
              <w:t>3.344</w:t>
            </w:r>
          </w:p>
        </w:tc>
        <w:tc>
          <w:tcPr>
            <w:tcW w:w="1150" w:type="dxa"/>
          </w:tcPr>
          <w:p w:rsidR="00192D34" w:rsidRDefault="00192D34" w:rsidP="00192D34">
            <w:pPr>
              <w:pStyle w:val="TableParagraph"/>
              <w:tabs>
                <w:tab w:val="left" w:pos="9000"/>
              </w:tabs>
              <w:spacing w:before="46"/>
              <w:ind w:left="105" w:right="90"/>
              <w:jc w:val="both"/>
              <w:rPr>
                <w:sz w:val="24"/>
              </w:rPr>
            </w:pPr>
            <w:r>
              <w:rPr>
                <w:sz w:val="24"/>
              </w:rPr>
              <w:t>.3751</w:t>
            </w:r>
          </w:p>
        </w:tc>
        <w:tc>
          <w:tcPr>
            <w:tcW w:w="1964" w:type="dxa"/>
          </w:tcPr>
          <w:p w:rsidR="00192D34" w:rsidRDefault="00192D34" w:rsidP="00192D34">
            <w:pPr>
              <w:pStyle w:val="TableParagraph"/>
              <w:tabs>
                <w:tab w:val="left" w:pos="9000"/>
              </w:tabs>
              <w:spacing w:before="46"/>
              <w:ind w:left="330" w:right="90"/>
              <w:jc w:val="both"/>
              <w:rPr>
                <w:sz w:val="24"/>
              </w:rPr>
            </w:pPr>
            <w:r>
              <w:rPr>
                <w:sz w:val="24"/>
              </w:rPr>
              <w:t>.0422</w:t>
            </w:r>
          </w:p>
        </w:tc>
      </w:tr>
      <w:tr w:rsidR="00192D34" w:rsidTr="00192D34">
        <w:trPr>
          <w:trHeight w:val="255"/>
        </w:trPr>
        <w:tc>
          <w:tcPr>
            <w:tcW w:w="2216" w:type="dxa"/>
          </w:tcPr>
          <w:p w:rsidR="00192D34" w:rsidRDefault="00192D34" w:rsidP="00192D34">
            <w:pPr>
              <w:pStyle w:val="TableParagraph"/>
              <w:tabs>
                <w:tab w:val="left" w:pos="9000"/>
              </w:tabs>
              <w:spacing w:before="19"/>
              <w:ind w:left="200" w:right="90"/>
              <w:jc w:val="both"/>
              <w:rPr>
                <w:sz w:val="24"/>
              </w:rPr>
            </w:pPr>
            <w:r>
              <w:rPr>
                <w:sz w:val="24"/>
              </w:rPr>
              <w:t>Overall SAQ</w:t>
            </w:r>
          </w:p>
        </w:tc>
        <w:tc>
          <w:tcPr>
            <w:tcW w:w="1489" w:type="dxa"/>
          </w:tcPr>
          <w:p w:rsidR="00192D34" w:rsidRDefault="00192D34" w:rsidP="00192D34">
            <w:pPr>
              <w:pStyle w:val="TableParagraph"/>
              <w:tabs>
                <w:tab w:val="left" w:pos="9000"/>
              </w:tabs>
              <w:spacing w:before="19"/>
              <w:ind w:left="199" w:right="90"/>
              <w:jc w:val="both"/>
              <w:rPr>
                <w:sz w:val="24"/>
              </w:rPr>
            </w:pPr>
            <w:r>
              <w:rPr>
                <w:sz w:val="24"/>
              </w:rPr>
              <w:t>E1</w:t>
            </w:r>
          </w:p>
        </w:tc>
        <w:tc>
          <w:tcPr>
            <w:tcW w:w="901" w:type="dxa"/>
          </w:tcPr>
          <w:p w:rsidR="00192D34" w:rsidRDefault="00192D34" w:rsidP="00192D34">
            <w:pPr>
              <w:pStyle w:val="TableParagraph"/>
              <w:tabs>
                <w:tab w:val="left" w:pos="9000"/>
              </w:tabs>
              <w:spacing w:before="62"/>
              <w:ind w:left="38" w:right="90"/>
              <w:jc w:val="both"/>
              <w:rPr>
                <w:sz w:val="24"/>
              </w:rPr>
            </w:pPr>
            <w:r>
              <w:rPr>
                <w:sz w:val="24"/>
              </w:rPr>
              <w:t>83</w:t>
            </w:r>
          </w:p>
        </w:tc>
        <w:tc>
          <w:tcPr>
            <w:tcW w:w="1366" w:type="dxa"/>
          </w:tcPr>
          <w:p w:rsidR="00192D34" w:rsidRDefault="00192D34" w:rsidP="00192D34">
            <w:pPr>
              <w:pStyle w:val="TableParagraph"/>
              <w:tabs>
                <w:tab w:val="left" w:pos="9000"/>
              </w:tabs>
              <w:spacing w:before="62"/>
              <w:ind w:right="90"/>
              <w:jc w:val="both"/>
              <w:rPr>
                <w:sz w:val="24"/>
              </w:rPr>
            </w:pPr>
            <w:r>
              <w:rPr>
                <w:sz w:val="24"/>
              </w:rPr>
              <w:t>3.2120</w:t>
            </w:r>
          </w:p>
        </w:tc>
        <w:tc>
          <w:tcPr>
            <w:tcW w:w="1150" w:type="dxa"/>
          </w:tcPr>
          <w:p w:rsidR="00192D34" w:rsidRDefault="00192D34" w:rsidP="00192D34">
            <w:pPr>
              <w:pStyle w:val="TableParagraph"/>
              <w:tabs>
                <w:tab w:val="left" w:pos="9000"/>
              </w:tabs>
              <w:spacing w:before="62"/>
              <w:ind w:left="105" w:right="90"/>
              <w:jc w:val="both"/>
              <w:rPr>
                <w:sz w:val="24"/>
              </w:rPr>
            </w:pPr>
            <w:r>
              <w:rPr>
                <w:sz w:val="24"/>
              </w:rPr>
              <w:t>.29315</w:t>
            </w:r>
          </w:p>
        </w:tc>
        <w:tc>
          <w:tcPr>
            <w:tcW w:w="1964" w:type="dxa"/>
          </w:tcPr>
          <w:p w:rsidR="00192D34" w:rsidRDefault="00192D34" w:rsidP="00192D34">
            <w:pPr>
              <w:pStyle w:val="TableParagraph"/>
              <w:tabs>
                <w:tab w:val="left" w:pos="9000"/>
              </w:tabs>
              <w:spacing w:before="62"/>
              <w:ind w:left="330" w:right="90"/>
              <w:jc w:val="both"/>
              <w:rPr>
                <w:sz w:val="24"/>
              </w:rPr>
            </w:pPr>
            <w:r>
              <w:rPr>
                <w:sz w:val="24"/>
              </w:rPr>
              <w:t>.03218</w:t>
            </w:r>
          </w:p>
        </w:tc>
      </w:tr>
      <w:tr w:rsidR="00192D34" w:rsidTr="00192D34">
        <w:trPr>
          <w:trHeight w:val="255"/>
        </w:trPr>
        <w:tc>
          <w:tcPr>
            <w:tcW w:w="2216" w:type="dxa"/>
          </w:tcPr>
          <w:p w:rsidR="00192D34" w:rsidRDefault="00192D34" w:rsidP="00192D34">
            <w:pPr>
              <w:pStyle w:val="TableParagraph"/>
              <w:tabs>
                <w:tab w:val="left" w:pos="9000"/>
              </w:tabs>
              <w:ind w:right="90"/>
              <w:jc w:val="both"/>
            </w:pPr>
          </w:p>
        </w:tc>
        <w:tc>
          <w:tcPr>
            <w:tcW w:w="1489" w:type="dxa"/>
          </w:tcPr>
          <w:p w:rsidR="00192D34" w:rsidRDefault="00192D34" w:rsidP="00192D34">
            <w:pPr>
              <w:pStyle w:val="TableParagraph"/>
              <w:tabs>
                <w:tab w:val="left" w:pos="9000"/>
              </w:tabs>
              <w:spacing w:before="41"/>
              <w:ind w:left="199" w:right="90"/>
              <w:jc w:val="both"/>
              <w:rPr>
                <w:sz w:val="24"/>
              </w:rPr>
            </w:pPr>
            <w:r>
              <w:rPr>
                <w:sz w:val="24"/>
              </w:rPr>
              <w:t>C1</w:t>
            </w:r>
          </w:p>
        </w:tc>
        <w:tc>
          <w:tcPr>
            <w:tcW w:w="901" w:type="dxa"/>
          </w:tcPr>
          <w:p w:rsidR="00192D34" w:rsidRDefault="00192D34" w:rsidP="00192D34">
            <w:pPr>
              <w:pStyle w:val="TableParagraph"/>
              <w:tabs>
                <w:tab w:val="left" w:pos="9000"/>
              </w:tabs>
              <w:spacing w:before="41"/>
              <w:ind w:left="38" w:right="90"/>
              <w:jc w:val="both"/>
              <w:rPr>
                <w:sz w:val="24"/>
              </w:rPr>
            </w:pPr>
            <w:r>
              <w:rPr>
                <w:sz w:val="24"/>
              </w:rPr>
              <w:t>79</w:t>
            </w:r>
          </w:p>
        </w:tc>
        <w:tc>
          <w:tcPr>
            <w:tcW w:w="1366" w:type="dxa"/>
          </w:tcPr>
          <w:p w:rsidR="00192D34" w:rsidRDefault="00192D34" w:rsidP="00192D34">
            <w:pPr>
              <w:pStyle w:val="TableParagraph"/>
              <w:tabs>
                <w:tab w:val="left" w:pos="9000"/>
              </w:tabs>
              <w:spacing w:before="41"/>
              <w:ind w:right="90"/>
              <w:jc w:val="both"/>
              <w:rPr>
                <w:sz w:val="24"/>
              </w:rPr>
            </w:pPr>
            <w:r>
              <w:rPr>
                <w:sz w:val="24"/>
              </w:rPr>
              <w:t>3.2269</w:t>
            </w:r>
          </w:p>
        </w:tc>
        <w:tc>
          <w:tcPr>
            <w:tcW w:w="1150" w:type="dxa"/>
          </w:tcPr>
          <w:p w:rsidR="00192D34" w:rsidRDefault="00192D34" w:rsidP="00192D34">
            <w:pPr>
              <w:pStyle w:val="TableParagraph"/>
              <w:tabs>
                <w:tab w:val="left" w:pos="9000"/>
              </w:tabs>
              <w:spacing w:before="41"/>
              <w:ind w:left="105" w:right="90"/>
              <w:jc w:val="both"/>
              <w:rPr>
                <w:sz w:val="24"/>
              </w:rPr>
            </w:pPr>
            <w:r>
              <w:rPr>
                <w:sz w:val="24"/>
              </w:rPr>
              <w:t>.25042</w:t>
            </w:r>
          </w:p>
        </w:tc>
        <w:tc>
          <w:tcPr>
            <w:tcW w:w="1964" w:type="dxa"/>
          </w:tcPr>
          <w:p w:rsidR="00192D34" w:rsidRDefault="00192D34" w:rsidP="00192D34">
            <w:pPr>
              <w:pStyle w:val="TableParagraph"/>
              <w:tabs>
                <w:tab w:val="left" w:pos="9000"/>
              </w:tabs>
              <w:spacing w:before="41"/>
              <w:ind w:left="330" w:right="90"/>
              <w:jc w:val="both"/>
              <w:rPr>
                <w:sz w:val="24"/>
              </w:rPr>
            </w:pPr>
            <w:r>
              <w:rPr>
                <w:sz w:val="24"/>
              </w:rPr>
              <w:t>.02817</w:t>
            </w:r>
          </w:p>
        </w:tc>
      </w:tr>
      <w:tr w:rsidR="00192D34" w:rsidTr="00192D34">
        <w:trPr>
          <w:trHeight w:val="255"/>
        </w:trPr>
        <w:tc>
          <w:tcPr>
            <w:tcW w:w="2216" w:type="dxa"/>
          </w:tcPr>
          <w:p w:rsidR="00192D34" w:rsidRDefault="00192D34" w:rsidP="00192D34">
            <w:pPr>
              <w:pStyle w:val="TableParagraph"/>
              <w:tabs>
                <w:tab w:val="left" w:pos="9000"/>
              </w:tabs>
              <w:spacing w:before="25"/>
              <w:ind w:left="28" w:right="90"/>
              <w:jc w:val="both"/>
              <w:rPr>
                <w:sz w:val="24"/>
              </w:rPr>
            </w:pPr>
          </w:p>
        </w:tc>
        <w:tc>
          <w:tcPr>
            <w:tcW w:w="1489" w:type="dxa"/>
          </w:tcPr>
          <w:p w:rsidR="00192D34" w:rsidRDefault="00192D34" w:rsidP="00192D34">
            <w:pPr>
              <w:pStyle w:val="TableParagraph"/>
              <w:tabs>
                <w:tab w:val="left" w:pos="9000"/>
              </w:tabs>
              <w:spacing w:before="25"/>
              <w:ind w:left="234" w:right="90"/>
              <w:jc w:val="both"/>
              <w:rPr>
                <w:sz w:val="24"/>
              </w:rPr>
            </w:pPr>
          </w:p>
        </w:tc>
        <w:tc>
          <w:tcPr>
            <w:tcW w:w="901" w:type="dxa"/>
          </w:tcPr>
          <w:p w:rsidR="00192D34" w:rsidRDefault="00192D34" w:rsidP="00192D34">
            <w:pPr>
              <w:pStyle w:val="TableParagraph"/>
              <w:tabs>
                <w:tab w:val="left" w:pos="9000"/>
              </w:tabs>
              <w:spacing w:before="78" w:line="256" w:lineRule="exact"/>
              <w:ind w:left="28" w:right="90"/>
              <w:jc w:val="both"/>
              <w:rPr>
                <w:sz w:val="24"/>
              </w:rPr>
            </w:pPr>
          </w:p>
        </w:tc>
        <w:tc>
          <w:tcPr>
            <w:tcW w:w="1366" w:type="dxa"/>
          </w:tcPr>
          <w:p w:rsidR="00192D34" w:rsidRDefault="00192D34" w:rsidP="00192D34">
            <w:pPr>
              <w:pStyle w:val="TableParagraph"/>
              <w:tabs>
                <w:tab w:val="left" w:pos="9000"/>
              </w:tabs>
              <w:spacing w:before="78" w:line="256" w:lineRule="exact"/>
              <w:ind w:right="90"/>
              <w:jc w:val="both"/>
              <w:rPr>
                <w:sz w:val="24"/>
              </w:rPr>
            </w:pPr>
          </w:p>
        </w:tc>
        <w:tc>
          <w:tcPr>
            <w:tcW w:w="1150" w:type="dxa"/>
          </w:tcPr>
          <w:p w:rsidR="00192D34" w:rsidRDefault="00192D34" w:rsidP="00192D34">
            <w:pPr>
              <w:pStyle w:val="TableParagraph"/>
              <w:tabs>
                <w:tab w:val="left" w:pos="9000"/>
              </w:tabs>
              <w:spacing w:before="78" w:line="256" w:lineRule="exact"/>
              <w:ind w:left="164" w:right="90"/>
              <w:jc w:val="both"/>
              <w:rPr>
                <w:sz w:val="24"/>
              </w:rPr>
            </w:pPr>
          </w:p>
        </w:tc>
        <w:tc>
          <w:tcPr>
            <w:tcW w:w="1964" w:type="dxa"/>
          </w:tcPr>
          <w:p w:rsidR="00192D34" w:rsidRDefault="00192D34" w:rsidP="00192D34">
            <w:pPr>
              <w:pStyle w:val="TableParagraph"/>
              <w:tabs>
                <w:tab w:val="left" w:pos="9000"/>
              </w:tabs>
              <w:spacing w:before="78" w:line="256" w:lineRule="exact"/>
              <w:ind w:left="392" w:right="90"/>
              <w:jc w:val="both"/>
              <w:rPr>
                <w:sz w:val="24"/>
              </w:rPr>
            </w:pPr>
          </w:p>
        </w:tc>
      </w:tr>
    </w:tbl>
    <w:p w:rsidR="00466E8C" w:rsidRDefault="00466E8C" w:rsidP="00466E8C">
      <w:pPr>
        <w:tabs>
          <w:tab w:val="left" w:pos="9000"/>
        </w:tabs>
        <w:spacing w:line="256" w:lineRule="exact"/>
        <w:ind w:right="90"/>
        <w:jc w:val="both"/>
        <w:rPr>
          <w:sz w:val="24"/>
        </w:rPr>
        <w:sectPr w:rsidR="00466E8C" w:rsidSect="007B1F8C">
          <w:pgSz w:w="12240" w:h="15840"/>
          <w:pgMar w:top="760" w:right="360" w:bottom="960" w:left="220" w:header="0" w:footer="683" w:gutter="0"/>
          <w:cols w:space="720"/>
        </w:sectPr>
      </w:pPr>
    </w:p>
    <w:p w:rsidR="00466E8C" w:rsidRDefault="00466E8C" w:rsidP="00466E8C">
      <w:pPr>
        <w:pStyle w:val="BodyText"/>
        <w:tabs>
          <w:tab w:val="left" w:pos="9000"/>
        </w:tabs>
        <w:spacing w:before="2"/>
        <w:ind w:right="90"/>
        <w:jc w:val="both"/>
        <w:rPr>
          <w:sz w:val="15"/>
        </w:rPr>
      </w:pPr>
    </w:p>
    <w:p w:rsidR="00466E8C" w:rsidRDefault="00466E8C" w:rsidP="00466E8C">
      <w:pPr>
        <w:pStyle w:val="BodyText"/>
        <w:tabs>
          <w:tab w:val="left" w:pos="9000"/>
        </w:tabs>
        <w:spacing w:before="90" w:line="360" w:lineRule="auto"/>
        <w:ind w:left="1100" w:right="90"/>
        <w:jc w:val="both"/>
      </w:pPr>
      <w:r>
        <w:t>The information in Table 2 show that the mean score for the experimental group E1 in respective constructs ranged from 3.011 to 3.276 while the control group C1 ranged from 3.005 to 3.344. The overall means on attitude towards mathematics were 3.212 in E1 and 3.227 in C1. Group E1 scored lower than C1 by a margin of .0149. To determine whether this difference was significant, an independent sample t test was carried out at α = 0.05 significant level. The results are presented in Table 3</w:t>
      </w:r>
    </w:p>
    <w:p w:rsidR="00466E8C" w:rsidRDefault="00466E8C" w:rsidP="00466E8C">
      <w:pPr>
        <w:pStyle w:val="BodyText"/>
        <w:tabs>
          <w:tab w:val="left" w:pos="9000"/>
        </w:tabs>
        <w:spacing w:line="274" w:lineRule="exact"/>
        <w:ind w:left="1100" w:right="90"/>
        <w:jc w:val="both"/>
      </w:pPr>
      <w:r>
        <w:t>Table 3: The t-test of Pretest SAQ Overall by Constructs</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6" w:after="1"/>
        <w:ind w:right="90"/>
        <w:jc w:val="both"/>
      </w:pPr>
    </w:p>
    <w:tbl>
      <w:tblPr>
        <w:tblW w:w="0" w:type="auto"/>
        <w:tblInd w:w="1098" w:type="dxa"/>
        <w:tblLayout w:type="fixed"/>
        <w:tblCellMar>
          <w:left w:w="0" w:type="dxa"/>
          <w:right w:w="0" w:type="dxa"/>
        </w:tblCellMar>
        <w:tblLook w:val="01E0" w:firstRow="1" w:lastRow="1" w:firstColumn="1" w:lastColumn="1" w:noHBand="0" w:noVBand="0"/>
      </w:tblPr>
      <w:tblGrid>
        <w:gridCol w:w="1470"/>
        <w:gridCol w:w="3174"/>
        <w:gridCol w:w="602"/>
        <w:gridCol w:w="970"/>
        <w:gridCol w:w="946"/>
        <w:gridCol w:w="1270"/>
      </w:tblGrid>
      <w:tr w:rsidR="00466E8C" w:rsidTr="007B1F8C">
        <w:trPr>
          <w:trHeight w:val="556"/>
        </w:trPr>
        <w:tc>
          <w:tcPr>
            <w:tcW w:w="1470" w:type="dxa"/>
            <w:tcBorders>
              <w:top w:val="single" w:sz="4" w:space="0" w:color="000000"/>
              <w:bottom w:val="single" w:sz="4" w:space="0" w:color="000000"/>
            </w:tcBorders>
          </w:tcPr>
          <w:p w:rsidR="00466E8C" w:rsidRDefault="00466E8C" w:rsidP="007B1F8C">
            <w:pPr>
              <w:pStyle w:val="TableParagraph"/>
              <w:tabs>
                <w:tab w:val="left" w:pos="9000"/>
              </w:tabs>
              <w:spacing w:before="131"/>
              <w:ind w:left="114" w:right="90"/>
              <w:jc w:val="both"/>
              <w:rPr>
                <w:sz w:val="24"/>
              </w:rPr>
            </w:pPr>
            <w:r>
              <w:rPr>
                <w:sz w:val="24"/>
              </w:rPr>
              <w:t>Constructs</w:t>
            </w:r>
          </w:p>
        </w:tc>
        <w:tc>
          <w:tcPr>
            <w:tcW w:w="3174" w:type="dxa"/>
            <w:tcBorders>
              <w:top w:val="single" w:sz="4" w:space="0" w:color="000000"/>
              <w:bottom w:val="single" w:sz="4" w:space="0" w:color="000000"/>
            </w:tcBorders>
          </w:tcPr>
          <w:p w:rsidR="00466E8C" w:rsidRDefault="00466E8C" w:rsidP="007B1F8C">
            <w:pPr>
              <w:pStyle w:val="TableParagraph"/>
              <w:tabs>
                <w:tab w:val="left" w:pos="9000"/>
              </w:tabs>
              <w:spacing w:before="131"/>
              <w:ind w:left="152" w:right="90"/>
              <w:jc w:val="both"/>
              <w:rPr>
                <w:sz w:val="24"/>
              </w:rPr>
            </w:pPr>
            <w:r>
              <w:rPr>
                <w:sz w:val="24"/>
              </w:rPr>
              <w:t>Items</w:t>
            </w:r>
          </w:p>
        </w:tc>
        <w:tc>
          <w:tcPr>
            <w:tcW w:w="602" w:type="dxa"/>
            <w:tcBorders>
              <w:top w:val="single" w:sz="4" w:space="0" w:color="000000"/>
              <w:bottom w:val="single" w:sz="4" w:space="0" w:color="000000"/>
            </w:tcBorders>
          </w:tcPr>
          <w:p w:rsidR="00466E8C" w:rsidRDefault="00466E8C" w:rsidP="007B1F8C">
            <w:pPr>
              <w:pStyle w:val="TableParagraph"/>
              <w:tabs>
                <w:tab w:val="left" w:pos="9000"/>
              </w:tabs>
              <w:spacing w:before="131"/>
              <w:ind w:left="128" w:right="90"/>
              <w:jc w:val="both"/>
              <w:rPr>
                <w:sz w:val="24"/>
              </w:rPr>
            </w:pPr>
            <w:r>
              <w:rPr>
                <w:w w:val="99"/>
                <w:sz w:val="24"/>
              </w:rPr>
              <w:t>N</w:t>
            </w:r>
          </w:p>
        </w:tc>
        <w:tc>
          <w:tcPr>
            <w:tcW w:w="970" w:type="dxa"/>
            <w:tcBorders>
              <w:top w:val="single" w:sz="4" w:space="0" w:color="000000"/>
              <w:bottom w:val="single" w:sz="4" w:space="0" w:color="000000"/>
            </w:tcBorders>
          </w:tcPr>
          <w:p w:rsidR="00466E8C" w:rsidRDefault="00466E8C" w:rsidP="007B1F8C">
            <w:pPr>
              <w:pStyle w:val="TableParagraph"/>
              <w:tabs>
                <w:tab w:val="left" w:pos="9000"/>
              </w:tabs>
              <w:spacing w:before="131"/>
              <w:ind w:left="232" w:right="90"/>
              <w:jc w:val="both"/>
              <w:rPr>
                <w:sz w:val="24"/>
              </w:rPr>
            </w:pPr>
            <w:r>
              <w:rPr>
                <w:sz w:val="24"/>
              </w:rPr>
              <w:t>t</w:t>
            </w:r>
          </w:p>
        </w:tc>
        <w:tc>
          <w:tcPr>
            <w:tcW w:w="946" w:type="dxa"/>
            <w:tcBorders>
              <w:top w:val="single" w:sz="4" w:space="0" w:color="000000"/>
              <w:bottom w:val="single" w:sz="4" w:space="0" w:color="000000"/>
            </w:tcBorders>
          </w:tcPr>
          <w:p w:rsidR="00466E8C" w:rsidRDefault="00466E8C" w:rsidP="007B1F8C">
            <w:pPr>
              <w:pStyle w:val="TableParagraph"/>
              <w:tabs>
                <w:tab w:val="left" w:pos="9000"/>
              </w:tabs>
              <w:spacing w:before="131"/>
              <w:ind w:left="112" w:right="90"/>
              <w:jc w:val="both"/>
              <w:rPr>
                <w:sz w:val="24"/>
              </w:rPr>
            </w:pPr>
            <w:r>
              <w:rPr>
                <w:sz w:val="24"/>
              </w:rPr>
              <w:t>Df</w:t>
            </w:r>
          </w:p>
        </w:tc>
        <w:tc>
          <w:tcPr>
            <w:tcW w:w="1270" w:type="dxa"/>
            <w:tcBorders>
              <w:top w:val="single" w:sz="4" w:space="0" w:color="000000"/>
              <w:bottom w:val="single" w:sz="4" w:space="0" w:color="000000"/>
            </w:tcBorders>
          </w:tcPr>
          <w:p w:rsidR="00466E8C" w:rsidRDefault="00466E8C" w:rsidP="007B1F8C">
            <w:pPr>
              <w:pStyle w:val="TableParagraph"/>
              <w:tabs>
                <w:tab w:val="left" w:pos="956"/>
                <w:tab w:val="left" w:pos="9000"/>
              </w:tabs>
              <w:spacing w:before="1" w:line="274" w:lineRule="exact"/>
              <w:ind w:left="169" w:right="90"/>
              <w:jc w:val="both"/>
              <w:rPr>
                <w:sz w:val="24"/>
              </w:rPr>
            </w:pPr>
            <w:r>
              <w:rPr>
                <w:sz w:val="24"/>
              </w:rPr>
              <w:t>Sig</w:t>
            </w:r>
            <w:r>
              <w:rPr>
                <w:sz w:val="24"/>
              </w:rPr>
              <w:tab/>
            </w:r>
            <w:r>
              <w:rPr>
                <w:spacing w:val="-8"/>
                <w:sz w:val="24"/>
              </w:rPr>
              <w:t xml:space="preserve">2- </w:t>
            </w:r>
            <w:r>
              <w:rPr>
                <w:sz w:val="24"/>
              </w:rPr>
              <w:t>tailed</w:t>
            </w:r>
          </w:p>
        </w:tc>
      </w:tr>
      <w:tr w:rsidR="00466E8C" w:rsidTr="007B1F8C">
        <w:trPr>
          <w:trHeight w:val="276"/>
        </w:trPr>
        <w:tc>
          <w:tcPr>
            <w:tcW w:w="1470" w:type="dxa"/>
            <w:tcBorders>
              <w:top w:val="single" w:sz="4" w:space="0" w:color="000000"/>
            </w:tcBorders>
          </w:tcPr>
          <w:p w:rsidR="00466E8C" w:rsidRDefault="00466E8C" w:rsidP="007B1F8C">
            <w:pPr>
              <w:pStyle w:val="TableParagraph"/>
              <w:tabs>
                <w:tab w:val="left" w:pos="9000"/>
              </w:tabs>
              <w:spacing w:line="256" w:lineRule="exact"/>
              <w:ind w:left="114" w:right="90"/>
              <w:jc w:val="both"/>
              <w:rPr>
                <w:sz w:val="24"/>
              </w:rPr>
            </w:pPr>
            <w:r>
              <w:rPr>
                <w:sz w:val="24"/>
              </w:rPr>
              <w:t>Fun Factors</w:t>
            </w:r>
          </w:p>
        </w:tc>
        <w:tc>
          <w:tcPr>
            <w:tcW w:w="3174" w:type="dxa"/>
            <w:tcBorders>
              <w:top w:val="single" w:sz="4" w:space="0" w:color="000000"/>
            </w:tcBorders>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Borders>
              <w:top w:val="single" w:sz="4" w:space="0" w:color="000000"/>
            </w:tcBorders>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Borders>
              <w:top w:val="single" w:sz="4" w:space="0" w:color="000000"/>
            </w:tcBorders>
          </w:tcPr>
          <w:p w:rsidR="00466E8C" w:rsidRDefault="00466E8C" w:rsidP="007B1F8C">
            <w:pPr>
              <w:pStyle w:val="TableParagraph"/>
              <w:tabs>
                <w:tab w:val="left" w:pos="9000"/>
              </w:tabs>
              <w:ind w:right="90"/>
              <w:jc w:val="both"/>
              <w:rPr>
                <w:sz w:val="20"/>
              </w:rPr>
            </w:pPr>
          </w:p>
        </w:tc>
        <w:tc>
          <w:tcPr>
            <w:tcW w:w="946" w:type="dxa"/>
            <w:tcBorders>
              <w:top w:val="single" w:sz="4" w:space="0" w:color="000000"/>
            </w:tcBorders>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Borders>
              <w:top w:val="single" w:sz="4" w:space="0" w:color="000000"/>
            </w:tcBorders>
          </w:tcPr>
          <w:p w:rsidR="00466E8C" w:rsidRDefault="00466E8C" w:rsidP="007B1F8C">
            <w:pPr>
              <w:pStyle w:val="TableParagraph"/>
              <w:tabs>
                <w:tab w:val="left" w:pos="9000"/>
              </w:tabs>
              <w:spacing w:line="256" w:lineRule="exact"/>
              <w:ind w:left="169" w:right="90"/>
              <w:jc w:val="both"/>
              <w:rPr>
                <w:sz w:val="24"/>
              </w:rPr>
            </w:pPr>
            <w:r>
              <w:rPr>
                <w:sz w:val="24"/>
              </w:rPr>
              <w:t>0.4170</w:t>
            </w:r>
          </w:p>
        </w:tc>
      </w:tr>
      <w:tr w:rsidR="00466E8C" w:rsidTr="007B1F8C">
        <w:trPr>
          <w:trHeight w:val="280"/>
        </w:trPr>
        <w:tc>
          <w:tcPr>
            <w:tcW w:w="1470" w:type="dxa"/>
          </w:tcPr>
          <w:p w:rsidR="00466E8C" w:rsidRDefault="00466E8C" w:rsidP="007B1F8C">
            <w:pPr>
              <w:pStyle w:val="TableParagraph"/>
              <w:tabs>
                <w:tab w:val="left" w:pos="9000"/>
              </w:tabs>
              <w:ind w:right="90"/>
              <w:jc w:val="both"/>
              <w:rPr>
                <w:sz w:val="20"/>
              </w:rPr>
            </w:pPr>
          </w:p>
        </w:tc>
        <w:tc>
          <w:tcPr>
            <w:tcW w:w="3174" w:type="dxa"/>
          </w:tcPr>
          <w:p w:rsidR="00466E8C" w:rsidRDefault="00466E8C" w:rsidP="007B1F8C">
            <w:pPr>
              <w:pStyle w:val="TableParagraph"/>
              <w:tabs>
                <w:tab w:val="left" w:pos="9000"/>
              </w:tabs>
              <w:spacing w:line="261" w:lineRule="exact"/>
              <w:ind w:left="152" w:right="90"/>
              <w:jc w:val="both"/>
              <w:rPr>
                <w:sz w:val="24"/>
              </w:rPr>
            </w:pPr>
            <w:r>
              <w:rPr>
                <w:sz w:val="24"/>
              </w:rPr>
              <w:t>Equal Variances not Assumed</w:t>
            </w:r>
          </w:p>
        </w:tc>
        <w:tc>
          <w:tcPr>
            <w:tcW w:w="602" w:type="dxa"/>
          </w:tcPr>
          <w:p w:rsidR="00466E8C" w:rsidRDefault="00466E8C" w:rsidP="007B1F8C">
            <w:pPr>
              <w:pStyle w:val="TableParagraph"/>
              <w:tabs>
                <w:tab w:val="left" w:pos="9000"/>
              </w:tabs>
              <w:spacing w:line="261" w:lineRule="exact"/>
              <w:ind w:left="128" w:right="90"/>
              <w:jc w:val="both"/>
              <w:rPr>
                <w:sz w:val="24"/>
              </w:rPr>
            </w:pPr>
            <w:r>
              <w:rPr>
                <w:sz w:val="24"/>
              </w:rPr>
              <w:t>79</w:t>
            </w:r>
          </w:p>
        </w:tc>
        <w:tc>
          <w:tcPr>
            <w:tcW w:w="970" w:type="dxa"/>
          </w:tcPr>
          <w:p w:rsidR="00466E8C" w:rsidRDefault="00466E8C" w:rsidP="007B1F8C">
            <w:pPr>
              <w:pStyle w:val="TableParagraph"/>
              <w:tabs>
                <w:tab w:val="left" w:pos="9000"/>
              </w:tabs>
              <w:spacing w:line="261" w:lineRule="exact"/>
              <w:ind w:left="232" w:right="90"/>
              <w:jc w:val="both"/>
              <w:rPr>
                <w:sz w:val="24"/>
              </w:rPr>
            </w:pPr>
            <w:r>
              <w:rPr>
                <w:sz w:val="24"/>
              </w:rPr>
              <w:t>1.181</w:t>
            </w:r>
          </w:p>
        </w:tc>
        <w:tc>
          <w:tcPr>
            <w:tcW w:w="946" w:type="dxa"/>
          </w:tcPr>
          <w:p w:rsidR="00466E8C" w:rsidRDefault="00466E8C" w:rsidP="007B1F8C">
            <w:pPr>
              <w:pStyle w:val="TableParagraph"/>
              <w:tabs>
                <w:tab w:val="left" w:pos="9000"/>
              </w:tabs>
              <w:spacing w:line="261" w:lineRule="exact"/>
              <w:ind w:left="112" w:right="90"/>
              <w:jc w:val="both"/>
              <w:rPr>
                <w:sz w:val="24"/>
              </w:rPr>
            </w:pPr>
            <w:r>
              <w:rPr>
                <w:sz w:val="24"/>
              </w:rPr>
              <w:t>155.90</w:t>
            </w:r>
          </w:p>
        </w:tc>
        <w:tc>
          <w:tcPr>
            <w:tcW w:w="1270" w:type="dxa"/>
          </w:tcPr>
          <w:p w:rsidR="00466E8C" w:rsidRDefault="00466E8C" w:rsidP="007B1F8C">
            <w:pPr>
              <w:pStyle w:val="TableParagraph"/>
              <w:tabs>
                <w:tab w:val="left" w:pos="9000"/>
              </w:tabs>
              <w:spacing w:line="261" w:lineRule="exact"/>
              <w:ind w:left="169" w:right="90"/>
              <w:jc w:val="both"/>
              <w:rPr>
                <w:sz w:val="24"/>
              </w:rPr>
            </w:pPr>
            <w:r>
              <w:rPr>
                <w:sz w:val="24"/>
              </w:rPr>
              <w:t>0.4171</w:t>
            </w:r>
          </w:p>
        </w:tc>
      </w:tr>
      <w:tr w:rsidR="00466E8C" w:rsidTr="007B1F8C">
        <w:trPr>
          <w:trHeight w:val="276"/>
        </w:trPr>
        <w:tc>
          <w:tcPr>
            <w:tcW w:w="1470" w:type="dxa"/>
          </w:tcPr>
          <w:p w:rsidR="00466E8C" w:rsidRDefault="00466E8C" w:rsidP="007B1F8C">
            <w:pPr>
              <w:pStyle w:val="TableParagraph"/>
              <w:tabs>
                <w:tab w:val="left" w:pos="9000"/>
              </w:tabs>
              <w:spacing w:line="256" w:lineRule="exact"/>
              <w:ind w:left="114" w:right="90"/>
              <w:jc w:val="both"/>
              <w:rPr>
                <w:sz w:val="24"/>
              </w:rPr>
            </w:pPr>
            <w:r>
              <w:rPr>
                <w:sz w:val="24"/>
              </w:rPr>
              <w:t>Committed</w:t>
            </w: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1.182</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0.3591</w:t>
            </w:r>
          </w:p>
        </w:tc>
      </w:tr>
      <w:tr w:rsidR="00466E8C" w:rsidTr="007B1F8C">
        <w:trPr>
          <w:trHeight w:val="276"/>
        </w:trPr>
        <w:tc>
          <w:tcPr>
            <w:tcW w:w="1470" w:type="dxa"/>
          </w:tcPr>
          <w:p w:rsidR="00466E8C" w:rsidRDefault="00466E8C" w:rsidP="007B1F8C">
            <w:pPr>
              <w:pStyle w:val="TableParagraph"/>
              <w:tabs>
                <w:tab w:val="left" w:pos="9000"/>
              </w:tabs>
              <w:ind w:right="90"/>
              <w:jc w:val="both"/>
              <w:rPr>
                <w:sz w:val="20"/>
              </w:rPr>
            </w:pP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not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79</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-1.036</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158.72</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0.3590</w:t>
            </w:r>
          </w:p>
        </w:tc>
      </w:tr>
      <w:tr w:rsidR="00466E8C" w:rsidTr="007B1F8C">
        <w:trPr>
          <w:trHeight w:val="276"/>
        </w:trPr>
        <w:tc>
          <w:tcPr>
            <w:tcW w:w="1470" w:type="dxa"/>
          </w:tcPr>
          <w:p w:rsidR="00466E8C" w:rsidRDefault="00466E8C" w:rsidP="007B1F8C">
            <w:pPr>
              <w:pStyle w:val="TableParagraph"/>
              <w:tabs>
                <w:tab w:val="left" w:pos="9000"/>
              </w:tabs>
              <w:spacing w:line="256" w:lineRule="exact"/>
              <w:ind w:left="114" w:right="90"/>
              <w:jc w:val="both"/>
              <w:rPr>
                <w:sz w:val="24"/>
              </w:rPr>
            </w:pPr>
            <w:r>
              <w:rPr>
                <w:sz w:val="24"/>
              </w:rPr>
              <w:t>Concrete</w:t>
            </w: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-1.037</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0.1951</w:t>
            </w:r>
          </w:p>
        </w:tc>
      </w:tr>
      <w:tr w:rsidR="00466E8C" w:rsidTr="007B1F8C">
        <w:trPr>
          <w:trHeight w:val="275"/>
        </w:trPr>
        <w:tc>
          <w:tcPr>
            <w:tcW w:w="1470" w:type="dxa"/>
          </w:tcPr>
          <w:p w:rsidR="00466E8C" w:rsidRDefault="00466E8C" w:rsidP="007B1F8C">
            <w:pPr>
              <w:pStyle w:val="TableParagraph"/>
              <w:tabs>
                <w:tab w:val="left" w:pos="9000"/>
              </w:tabs>
              <w:ind w:right="90"/>
              <w:jc w:val="both"/>
              <w:rPr>
                <w:sz w:val="20"/>
              </w:rPr>
            </w:pP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not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79</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.113</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155.67</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0.1950</w:t>
            </w:r>
          </w:p>
        </w:tc>
      </w:tr>
      <w:tr w:rsidR="00466E8C" w:rsidTr="007B1F8C">
        <w:trPr>
          <w:trHeight w:val="276"/>
        </w:trPr>
        <w:tc>
          <w:tcPr>
            <w:tcW w:w="1470" w:type="dxa"/>
          </w:tcPr>
          <w:p w:rsidR="00466E8C" w:rsidRDefault="00466E8C" w:rsidP="007B1F8C">
            <w:pPr>
              <w:pStyle w:val="TableParagraph"/>
              <w:tabs>
                <w:tab w:val="left" w:pos="9000"/>
              </w:tabs>
              <w:spacing w:line="256" w:lineRule="exact"/>
              <w:ind w:left="114" w:right="90"/>
              <w:jc w:val="both"/>
              <w:rPr>
                <w:sz w:val="24"/>
              </w:rPr>
            </w:pPr>
            <w:r>
              <w:rPr>
                <w:sz w:val="24"/>
              </w:rPr>
              <w:t>Career</w:t>
            </w: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.113</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0.2162</w:t>
            </w:r>
          </w:p>
        </w:tc>
      </w:tr>
      <w:tr w:rsidR="00466E8C" w:rsidTr="007B1F8C">
        <w:trPr>
          <w:trHeight w:val="275"/>
        </w:trPr>
        <w:tc>
          <w:tcPr>
            <w:tcW w:w="1470" w:type="dxa"/>
          </w:tcPr>
          <w:p w:rsidR="00466E8C" w:rsidRDefault="00466E8C" w:rsidP="007B1F8C">
            <w:pPr>
              <w:pStyle w:val="TableParagraph"/>
              <w:tabs>
                <w:tab w:val="left" w:pos="9000"/>
              </w:tabs>
              <w:ind w:right="90"/>
              <w:jc w:val="both"/>
              <w:rPr>
                <w:sz w:val="20"/>
              </w:rPr>
            </w:pP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not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79</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-.242</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136.07</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0.2161</w:t>
            </w:r>
          </w:p>
        </w:tc>
      </w:tr>
      <w:tr w:rsidR="00466E8C" w:rsidTr="007B1F8C">
        <w:trPr>
          <w:trHeight w:val="275"/>
        </w:trPr>
        <w:tc>
          <w:tcPr>
            <w:tcW w:w="1470" w:type="dxa"/>
          </w:tcPr>
          <w:p w:rsidR="00466E8C" w:rsidRDefault="00466E8C" w:rsidP="007B1F8C">
            <w:pPr>
              <w:pStyle w:val="TableParagraph"/>
              <w:tabs>
                <w:tab w:val="left" w:pos="9000"/>
              </w:tabs>
              <w:spacing w:line="256" w:lineRule="exact"/>
              <w:ind w:left="114" w:right="90"/>
              <w:jc w:val="both"/>
              <w:rPr>
                <w:sz w:val="24"/>
              </w:rPr>
            </w:pPr>
            <w:r>
              <w:rPr>
                <w:sz w:val="24"/>
              </w:rPr>
              <w:t>Practical</w:t>
            </w: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-.242</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0.2568</w:t>
            </w:r>
          </w:p>
        </w:tc>
      </w:tr>
      <w:tr w:rsidR="00466E8C" w:rsidTr="007B1F8C">
        <w:trPr>
          <w:trHeight w:val="276"/>
        </w:trPr>
        <w:tc>
          <w:tcPr>
            <w:tcW w:w="1470" w:type="dxa"/>
          </w:tcPr>
          <w:p w:rsidR="00466E8C" w:rsidRDefault="00466E8C" w:rsidP="007B1F8C">
            <w:pPr>
              <w:pStyle w:val="TableParagraph"/>
              <w:tabs>
                <w:tab w:val="left" w:pos="9000"/>
              </w:tabs>
              <w:ind w:right="90"/>
              <w:jc w:val="both"/>
              <w:rPr>
                <w:sz w:val="20"/>
              </w:rPr>
            </w:pP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not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79</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-1.057</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126.29</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0.2065</w:t>
            </w:r>
          </w:p>
        </w:tc>
      </w:tr>
      <w:tr w:rsidR="00466E8C" w:rsidTr="007B1F8C">
        <w:trPr>
          <w:trHeight w:val="276"/>
        </w:trPr>
        <w:tc>
          <w:tcPr>
            <w:tcW w:w="1470" w:type="dxa"/>
          </w:tcPr>
          <w:p w:rsidR="00466E8C" w:rsidRDefault="00466E8C" w:rsidP="007B1F8C">
            <w:pPr>
              <w:pStyle w:val="TableParagraph"/>
              <w:tabs>
                <w:tab w:val="left" w:pos="9000"/>
              </w:tabs>
              <w:spacing w:line="256" w:lineRule="exact"/>
              <w:ind w:left="114" w:right="90"/>
              <w:jc w:val="both"/>
              <w:rPr>
                <w:sz w:val="24"/>
              </w:rPr>
            </w:pPr>
            <w:r>
              <w:rPr>
                <w:sz w:val="24"/>
              </w:rPr>
              <w:t>SAQ overall</w:t>
            </w:r>
          </w:p>
        </w:tc>
        <w:tc>
          <w:tcPr>
            <w:tcW w:w="3174" w:type="dxa"/>
          </w:tcPr>
          <w:p w:rsidR="00466E8C" w:rsidRDefault="00466E8C" w:rsidP="007B1F8C">
            <w:pPr>
              <w:pStyle w:val="TableParagraph"/>
              <w:tabs>
                <w:tab w:val="left" w:pos="9000"/>
              </w:tabs>
              <w:spacing w:line="256" w:lineRule="exact"/>
              <w:ind w:left="152" w:right="90"/>
              <w:jc w:val="both"/>
              <w:rPr>
                <w:sz w:val="24"/>
              </w:rPr>
            </w:pPr>
            <w:r>
              <w:rPr>
                <w:sz w:val="24"/>
              </w:rPr>
              <w:t>Equal Variances Assumed</w:t>
            </w:r>
          </w:p>
        </w:tc>
        <w:tc>
          <w:tcPr>
            <w:tcW w:w="602" w:type="dxa"/>
          </w:tcPr>
          <w:p w:rsidR="00466E8C" w:rsidRDefault="00466E8C" w:rsidP="007B1F8C">
            <w:pPr>
              <w:pStyle w:val="TableParagraph"/>
              <w:tabs>
                <w:tab w:val="left" w:pos="9000"/>
              </w:tabs>
              <w:spacing w:line="256" w:lineRule="exact"/>
              <w:ind w:left="128" w:right="90"/>
              <w:jc w:val="both"/>
              <w:rPr>
                <w:sz w:val="24"/>
              </w:rPr>
            </w:pPr>
            <w:r>
              <w:rPr>
                <w:sz w:val="24"/>
              </w:rPr>
              <w:t>83</w:t>
            </w:r>
          </w:p>
        </w:tc>
        <w:tc>
          <w:tcPr>
            <w:tcW w:w="970" w:type="dxa"/>
          </w:tcPr>
          <w:p w:rsidR="00466E8C" w:rsidRDefault="00466E8C" w:rsidP="007B1F8C">
            <w:pPr>
              <w:pStyle w:val="TableParagraph"/>
              <w:tabs>
                <w:tab w:val="left" w:pos="9000"/>
              </w:tabs>
              <w:spacing w:line="256" w:lineRule="exact"/>
              <w:ind w:left="232" w:right="90"/>
              <w:jc w:val="both"/>
              <w:rPr>
                <w:sz w:val="24"/>
              </w:rPr>
            </w:pPr>
            <w:r>
              <w:rPr>
                <w:sz w:val="24"/>
              </w:rPr>
              <w:t>0.346</w:t>
            </w:r>
          </w:p>
        </w:tc>
        <w:tc>
          <w:tcPr>
            <w:tcW w:w="946" w:type="dxa"/>
          </w:tcPr>
          <w:p w:rsidR="00466E8C" w:rsidRDefault="00466E8C" w:rsidP="007B1F8C">
            <w:pPr>
              <w:pStyle w:val="TableParagraph"/>
              <w:tabs>
                <w:tab w:val="left" w:pos="9000"/>
              </w:tabs>
              <w:spacing w:line="256" w:lineRule="exact"/>
              <w:ind w:left="112" w:right="90"/>
              <w:jc w:val="both"/>
              <w:rPr>
                <w:sz w:val="24"/>
              </w:rPr>
            </w:pPr>
            <w:r>
              <w:rPr>
                <w:sz w:val="24"/>
              </w:rPr>
              <w:t>160.00</w:t>
            </w:r>
          </w:p>
        </w:tc>
        <w:tc>
          <w:tcPr>
            <w:tcW w:w="1270" w:type="dxa"/>
          </w:tcPr>
          <w:p w:rsidR="00466E8C" w:rsidRDefault="00466E8C" w:rsidP="007B1F8C">
            <w:pPr>
              <w:pStyle w:val="TableParagraph"/>
              <w:tabs>
                <w:tab w:val="left" w:pos="9000"/>
              </w:tabs>
              <w:spacing w:line="256" w:lineRule="exact"/>
              <w:ind w:left="169" w:right="90"/>
              <w:jc w:val="both"/>
              <w:rPr>
                <w:sz w:val="24"/>
              </w:rPr>
            </w:pPr>
            <w:r>
              <w:rPr>
                <w:sz w:val="24"/>
              </w:rPr>
              <w:t>0.7300</w:t>
            </w:r>
          </w:p>
        </w:tc>
      </w:tr>
      <w:tr w:rsidR="00466E8C" w:rsidTr="007B1F8C">
        <w:trPr>
          <w:trHeight w:val="279"/>
        </w:trPr>
        <w:tc>
          <w:tcPr>
            <w:tcW w:w="1470"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3174" w:type="dxa"/>
            <w:tcBorders>
              <w:bottom w:val="single" w:sz="4" w:space="0" w:color="000000"/>
            </w:tcBorders>
          </w:tcPr>
          <w:p w:rsidR="00466E8C" w:rsidRDefault="00466E8C" w:rsidP="007B1F8C">
            <w:pPr>
              <w:pStyle w:val="TableParagraph"/>
              <w:tabs>
                <w:tab w:val="left" w:pos="9000"/>
              </w:tabs>
              <w:spacing w:line="260" w:lineRule="exact"/>
              <w:ind w:left="152" w:right="90"/>
              <w:jc w:val="both"/>
              <w:rPr>
                <w:sz w:val="24"/>
              </w:rPr>
            </w:pPr>
            <w:r>
              <w:rPr>
                <w:sz w:val="24"/>
              </w:rPr>
              <w:t>Equal Variances not Assumed</w:t>
            </w:r>
          </w:p>
        </w:tc>
        <w:tc>
          <w:tcPr>
            <w:tcW w:w="602" w:type="dxa"/>
            <w:tcBorders>
              <w:bottom w:val="single" w:sz="4" w:space="0" w:color="000000"/>
            </w:tcBorders>
          </w:tcPr>
          <w:p w:rsidR="00466E8C" w:rsidRDefault="00466E8C" w:rsidP="007B1F8C">
            <w:pPr>
              <w:pStyle w:val="TableParagraph"/>
              <w:tabs>
                <w:tab w:val="left" w:pos="9000"/>
              </w:tabs>
              <w:spacing w:line="260" w:lineRule="exact"/>
              <w:ind w:left="128" w:right="90"/>
              <w:jc w:val="both"/>
              <w:rPr>
                <w:sz w:val="24"/>
              </w:rPr>
            </w:pPr>
            <w:r>
              <w:rPr>
                <w:sz w:val="24"/>
              </w:rPr>
              <w:t>79</w:t>
            </w:r>
          </w:p>
        </w:tc>
        <w:tc>
          <w:tcPr>
            <w:tcW w:w="970" w:type="dxa"/>
            <w:tcBorders>
              <w:bottom w:val="single" w:sz="4" w:space="0" w:color="000000"/>
            </w:tcBorders>
          </w:tcPr>
          <w:p w:rsidR="00466E8C" w:rsidRDefault="00466E8C" w:rsidP="007B1F8C">
            <w:pPr>
              <w:pStyle w:val="TableParagraph"/>
              <w:tabs>
                <w:tab w:val="left" w:pos="9000"/>
              </w:tabs>
              <w:spacing w:line="260" w:lineRule="exact"/>
              <w:ind w:left="232" w:right="90"/>
              <w:jc w:val="both"/>
              <w:rPr>
                <w:sz w:val="24"/>
              </w:rPr>
            </w:pPr>
            <w:r>
              <w:rPr>
                <w:sz w:val="24"/>
              </w:rPr>
              <w:t>0.347</w:t>
            </w:r>
          </w:p>
        </w:tc>
        <w:tc>
          <w:tcPr>
            <w:tcW w:w="946" w:type="dxa"/>
            <w:tcBorders>
              <w:bottom w:val="single" w:sz="4" w:space="0" w:color="000000"/>
            </w:tcBorders>
          </w:tcPr>
          <w:p w:rsidR="00466E8C" w:rsidRDefault="00466E8C" w:rsidP="007B1F8C">
            <w:pPr>
              <w:pStyle w:val="TableParagraph"/>
              <w:tabs>
                <w:tab w:val="left" w:pos="9000"/>
              </w:tabs>
              <w:spacing w:line="260" w:lineRule="exact"/>
              <w:ind w:left="112" w:right="90"/>
              <w:jc w:val="both"/>
              <w:rPr>
                <w:sz w:val="24"/>
              </w:rPr>
            </w:pPr>
            <w:r>
              <w:rPr>
                <w:sz w:val="24"/>
              </w:rPr>
              <w:t>158.19</w:t>
            </w:r>
          </w:p>
        </w:tc>
        <w:tc>
          <w:tcPr>
            <w:tcW w:w="1270" w:type="dxa"/>
            <w:tcBorders>
              <w:bottom w:val="single" w:sz="4" w:space="0" w:color="000000"/>
            </w:tcBorders>
          </w:tcPr>
          <w:p w:rsidR="00466E8C" w:rsidRDefault="00466E8C" w:rsidP="007B1F8C">
            <w:pPr>
              <w:pStyle w:val="TableParagraph"/>
              <w:tabs>
                <w:tab w:val="left" w:pos="9000"/>
              </w:tabs>
              <w:spacing w:line="260" w:lineRule="exact"/>
              <w:ind w:left="169" w:right="90"/>
              <w:jc w:val="both"/>
              <w:rPr>
                <w:sz w:val="24"/>
              </w:rPr>
            </w:pPr>
            <w:r>
              <w:rPr>
                <w:sz w:val="24"/>
              </w:rPr>
              <w:t>0.7290</w:t>
            </w:r>
          </w:p>
        </w:tc>
      </w:tr>
    </w:tbl>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9000"/>
        </w:tabs>
        <w:spacing w:before="90" w:line="360" w:lineRule="auto"/>
        <w:ind w:left="1100" w:right="90"/>
        <w:jc w:val="both"/>
      </w:pPr>
      <w:r>
        <w:t xml:space="preserve">The result </w:t>
      </w:r>
      <w:r>
        <w:rPr>
          <w:spacing w:val="-3"/>
        </w:rPr>
        <w:t xml:space="preserve">in </w:t>
      </w:r>
      <w:r>
        <w:t xml:space="preserve">Table 3 show that there was </w:t>
      </w:r>
      <w:r>
        <w:rPr>
          <w:spacing w:val="-3"/>
        </w:rPr>
        <w:t xml:space="preserve">no </w:t>
      </w:r>
      <w:r>
        <w:t xml:space="preserve">significant difference </w:t>
      </w:r>
      <w:r>
        <w:rPr>
          <w:spacing w:val="-3"/>
        </w:rPr>
        <w:t xml:space="preserve">in </w:t>
      </w:r>
      <w:r>
        <w:t xml:space="preserve">the mean scores of </w:t>
      </w:r>
      <w:r>
        <w:rPr>
          <w:spacing w:val="-3"/>
        </w:rPr>
        <w:t xml:space="preserve">five </w:t>
      </w:r>
      <w:r>
        <w:t xml:space="preserve">SAQ constructs for group E1 and group </w:t>
      </w:r>
      <w:r>
        <w:rPr>
          <w:spacing w:val="-3"/>
        </w:rPr>
        <w:t xml:space="preserve">C1. </w:t>
      </w:r>
      <w:r>
        <w:t xml:space="preserve">The overall </w:t>
      </w:r>
      <w:r>
        <w:rPr>
          <w:spacing w:val="4"/>
        </w:rPr>
        <w:t xml:space="preserve">t- </w:t>
      </w:r>
      <w:r>
        <w:t xml:space="preserve">test on </w:t>
      </w:r>
      <w:r>
        <w:rPr>
          <w:spacing w:val="-3"/>
        </w:rPr>
        <w:t xml:space="preserve">five </w:t>
      </w:r>
      <w:r>
        <w:t xml:space="preserve">constructs show that the difference </w:t>
      </w:r>
      <w:r>
        <w:rPr>
          <w:position w:val="2"/>
        </w:rPr>
        <w:t>was</w:t>
      </w:r>
      <w:r>
        <w:rPr>
          <w:spacing w:val="-13"/>
          <w:position w:val="2"/>
        </w:rPr>
        <w:t xml:space="preserve"> </w:t>
      </w:r>
      <w:r>
        <w:rPr>
          <w:position w:val="2"/>
        </w:rPr>
        <w:t>not</w:t>
      </w:r>
      <w:r>
        <w:rPr>
          <w:spacing w:val="-10"/>
          <w:position w:val="2"/>
        </w:rPr>
        <w:t xml:space="preserve"> </w:t>
      </w:r>
      <w:r>
        <w:rPr>
          <w:position w:val="2"/>
        </w:rPr>
        <w:t>statistically</w:t>
      </w:r>
      <w:r>
        <w:rPr>
          <w:spacing w:val="-15"/>
          <w:position w:val="2"/>
        </w:rPr>
        <w:t xml:space="preserve"> </w:t>
      </w:r>
      <w:r>
        <w:rPr>
          <w:position w:val="2"/>
        </w:rPr>
        <w:t>significant</w:t>
      </w:r>
      <w:r>
        <w:rPr>
          <w:spacing w:val="-6"/>
          <w:position w:val="2"/>
        </w:rPr>
        <w:t xml:space="preserve"> </w:t>
      </w:r>
      <w:r>
        <w:rPr>
          <w:position w:val="2"/>
        </w:rPr>
        <w:t>(t</w:t>
      </w:r>
      <w:r>
        <w:rPr>
          <w:sz w:val="16"/>
        </w:rPr>
        <w:t>160</w:t>
      </w:r>
      <w:r>
        <w:rPr>
          <w:spacing w:val="9"/>
          <w:sz w:val="16"/>
        </w:rPr>
        <w:t xml:space="preserve"> </w:t>
      </w:r>
      <w:r>
        <w:rPr>
          <w:position w:val="2"/>
        </w:rPr>
        <w:t>=</w:t>
      </w:r>
      <w:r>
        <w:rPr>
          <w:spacing w:val="-12"/>
          <w:position w:val="2"/>
        </w:rPr>
        <w:t xml:space="preserve"> </w:t>
      </w:r>
      <w:r>
        <w:rPr>
          <w:position w:val="2"/>
        </w:rPr>
        <w:t>0.346</w:t>
      </w:r>
      <w:r>
        <w:rPr>
          <w:spacing w:val="-15"/>
          <w:position w:val="2"/>
        </w:rPr>
        <w:t xml:space="preserve"> </w:t>
      </w:r>
      <w:r>
        <w:rPr>
          <w:position w:val="2"/>
        </w:rPr>
        <w:t>P&gt;0.05).</w:t>
      </w:r>
      <w:r>
        <w:rPr>
          <w:spacing w:val="-13"/>
          <w:position w:val="2"/>
        </w:rPr>
        <w:t xml:space="preserve"> </w:t>
      </w:r>
      <w:r>
        <w:rPr>
          <w:spacing w:val="-3"/>
          <w:position w:val="2"/>
        </w:rPr>
        <w:t>This</w:t>
      </w:r>
      <w:r>
        <w:rPr>
          <w:spacing w:val="-7"/>
          <w:position w:val="2"/>
        </w:rPr>
        <w:t xml:space="preserve"> </w:t>
      </w:r>
      <w:r>
        <w:rPr>
          <w:position w:val="2"/>
        </w:rPr>
        <w:t>implied</w:t>
      </w:r>
      <w:r>
        <w:rPr>
          <w:spacing w:val="-11"/>
          <w:position w:val="2"/>
        </w:rPr>
        <w:t xml:space="preserve"> </w:t>
      </w:r>
      <w:r>
        <w:rPr>
          <w:position w:val="2"/>
        </w:rPr>
        <w:t>students’</w:t>
      </w:r>
      <w:r>
        <w:rPr>
          <w:spacing w:val="-14"/>
          <w:position w:val="2"/>
        </w:rPr>
        <w:t xml:space="preserve"> </w:t>
      </w:r>
      <w:r>
        <w:rPr>
          <w:position w:val="2"/>
        </w:rPr>
        <w:t>attitude</w:t>
      </w:r>
      <w:r>
        <w:rPr>
          <w:spacing w:val="-15"/>
          <w:position w:val="2"/>
        </w:rPr>
        <w:t xml:space="preserve"> </w:t>
      </w:r>
      <w:r>
        <w:rPr>
          <w:position w:val="2"/>
        </w:rPr>
        <w:t>towards</w:t>
      </w:r>
      <w:r>
        <w:rPr>
          <w:spacing w:val="-13"/>
          <w:position w:val="2"/>
        </w:rPr>
        <w:t xml:space="preserve"> </w:t>
      </w:r>
      <w:r>
        <w:rPr>
          <w:position w:val="2"/>
        </w:rPr>
        <w:t xml:space="preserve">learning </w:t>
      </w:r>
      <w:r>
        <w:t xml:space="preserve">mathematics was similar </w:t>
      </w:r>
      <w:r>
        <w:rPr>
          <w:spacing w:val="-3"/>
        </w:rPr>
        <w:t xml:space="preserve">in </w:t>
      </w:r>
      <w:r>
        <w:t xml:space="preserve">the two groups before integrating science process skills </w:t>
      </w:r>
      <w:r>
        <w:rPr>
          <w:spacing w:val="-3"/>
        </w:rPr>
        <w:t xml:space="preserve">in </w:t>
      </w:r>
      <w:r>
        <w:t>teaching methods.</w:t>
      </w:r>
    </w:p>
    <w:p w:rsidR="00466E8C" w:rsidRDefault="00466E8C" w:rsidP="00466E8C">
      <w:pPr>
        <w:pStyle w:val="BodyText"/>
        <w:tabs>
          <w:tab w:val="left" w:pos="9000"/>
        </w:tabs>
        <w:spacing w:before="7"/>
        <w:ind w:right="90"/>
        <w:jc w:val="both"/>
        <w:rPr>
          <w:sz w:val="35"/>
        </w:rPr>
      </w:pPr>
    </w:p>
    <w:p w:rsidR="00466E8C" w:rsidRDefault="00466E8C" w:rsidP="00466E8C">
      <w:pPr>
        <w:pStyle w:val="BodyText"/>
        <w:tabs>
          <w:tab w:val="left" w:pos="9000"/>
        </w:tabs>
        <w:ind w:left="1100" w:right="90"/>
        <w:jc w:val="both"/>
      </w:pPr>
      <w:r>
        <w:t>Table 4: Posttest Mean-scores and SD on Fun factors</w:t>
      </w:r>
    </w:p>
    <w:tbl>
      <w:tblPr>
        <w:tblW w:w="0" w:type="auto"/>
        <w:tblInd w:w="1100" w:type="dxa"/>
        <w:tblLayout w:type="fixed"/>
        <w:tblCellMar>
          <w:left w:w="0" w:type="dxa"/>
          <w:right w:w="0" w:type="dxa"/>
        </w:tblCellMar>
        <w:tblLook w:val="01E0" w:firstRow="1" w:lastRow="1" w:firstColumn="1" w:lastColumn="1" w:noHBand="0" w:noVBand="0"/>
      </w:tblPr>
      <w:tblGrid>
        <w:gridCol w:w="1375"/>
        <w:gridCol w:w="1726"/>
        <w:gridCol w:w="2182"/>
        <w:gridCol w:w="2564"/>
      </w:tblGrid>
      <w:tr w:rsidR="00466E8C" w:rsidTr="007B1F8C">
        <w:trPr>
          <w:trHeight w:val="278"/>
        </w:trPr>
        <w:tc>
          <w:tcPr>
            <w:tcW w:w="1375"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112" w:right="90"/>
              <w:jc w:val="both"/>
              <w:rPr>
                <w:sz w:val="24"/>
              </w:rPr>
            </w:pPr>
            <w:r>
              <w:rPr>
                <w:sz w:val="24"/>
              </w:rPr>
              <w:t>Group</w:t>
            </w:r>
          </w:p>
        </w:tc>
        <w:tc>
          <w:tcPr>
            <w:tcW w:w="1726"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644" w:right="90"/>
              <w:jc w:val="both"/>
              <w:rPr>
                <w:sz w:val="24"/>
              </w:rPr>
            </w:pPr>
            <w:r>
              <w:rPr>
                <w:w w:val="99"/>
                <w:sz w:val="24"/>
              </w:rPr>
              <w:t>N</w:t>
            </w:r>
          </w:p>
        </w:tc>
        <w:tc>
          <w:tcPr>
            <w:tcW w:w="2182"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843" w:right="90"/>
              <w:jc w:val="both"/>
              <w:rPr>
                <w:sz w:val="24"/>
              </w:rPr>
            </w:pPr>
            <w:r>
              <w:rPr>
                <w:sz w:val="24"/>
              </w:rPr>
              <w:t>Mean</w:t>
            </w:r>
          </w:p>
        </w:tc>
        <w:tc>
          <w:tcPr>
            <w:tcW w:w="2564"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678" w:right="90"/>
              <w:jc w:val="both"/>
              <w:rPr>
                <w:sz w:val="24"/>
              </w:rPr>
            </w:pPr>
            <w:r>
              <w:rPr>
                <w:sz w:val="24"/>
              </w:rPr>
              <w:t>Sd</w:t>
            </w:r>
          </w:p>
        </w:tc>
      </w:tr>
      <w:tr w:rsidR="00466E8C" w:rsidTr="007B1F8C">
        <w:trPr>
          <w:trHeight w:val="283"/>
        </w:trPr>
        <w:tc>
          <w:tcPr>
            <w:tcW w:w="1375" w:type="dxa"/>
            <w:tcBorders>
              <w:top w:val="single" w:sz="4" w:space="0" w:color="000000"/>
            </w:tcBorders>
          </w:tcPr>
          <w:p w:rsidR="00466E8C" w:rsidRDefault="00466E8C" w:rsidP="007B1F8C">
            <w:pPr>
              <w:pStyle w:val="TableParagraph"/>
              <w:tabs>
                <w:tab w:val="left" w:pos="9000"/>
              </w:tabs>
              <w:spacing w:line="264" w:lineRule="exact"/>
              <w:ind w:left="112" w:right="90"/>
              <w:jc w:val="both"/>
              <w:rPr>
                <w:sz w:val="24"/>
              </w:rPr>
            </w:pPr>
            <w:r>
              <w:rPr>
                <w:sz w:val="24"/>
              </w:rPr>
              <w:t>E1</w:t>
            </w:r>
          </w:p>
        </w:tc>
        <w:tc>
          <w:tcPr>
            <w:tcW w:w="1726" w:type="dxa"/>
            <w:tcBorders>
              <w:top w:val="single" w:sz="4" w:space="0" w:color="000000"/>
            </w:tcBorders>
          </w:tcPr>
          <w:p w:rsidR="00466E8C" w:rsidRDefault="00466E8C" w:rsidP="007B1F8C">
            <w:pPr>
              <w:pStyle w:val="TableParagraph"/>
              <w:tabs>
                <w:tab w:val="left" w:pos="9000"/>
              </w:tabs>
              <w:spacing w:line="264" w:lineRule="exact"/>
              <w:ind w:left="644" w:right="90"/>
              <w:jc w:val="both"/>
              <w:rPr>
                <w:sz w:val="24"/>
              </w:rPr>
            </w:pPr>
            <w:r>
              <w:rPr>
                <w:sz w:val="24"/>
              </w:rPr>
              <w:t>83</w:t>
            </w:r>
          </w:p>
        </w:tc>
        <w:tc>
          <w:tcPr>
            <w:tcW w:w="2182" w:type="dxa"/>
            <w:tcBorders>
              <w:top w:val="single" w:sz="4" w:space="0" w:color="000000"/>
            </w:tcBorders>
          </w:tcPr>
          <w:p w:rsidR="00466E8C" w:rsidRDefault="00466E8C" w:rsidP="007B1F8C">
            <w:pPr>
              <w:pStyle w:val="TableParagraph"/>
              <w:tabs>
                <w:tab w:val="left" w:pos="9000"/>
              </w:tabs>
              <w:spacing w:line="264" w:lineRule="exact"/>
              <w:ind w:left="843" w:right="90"/>
              <w:jc w:val="both"/>
              <w:rPr>
                <w:sz w:val="24"/>
              </w:rPr>
            </w:pPr>
            <w:r>
              <w:rPr>
                <w:sz w:val="24"/>
              </w:rPr>
              <w:t>3.0858</w:t>
            </w:r>
          </w:p>
        </w:tc>
        <w:tc>
          <w:tcPr>
            <w:tcW w:w="2564" w:type="dxa"/>
            <w:tcBorders>
              <w:top w:val="single" w:sz="4" w:space="0" w:color="000000"/>
            </w:tcBorders>
          </w:tcPr>
          <w:p w:rsidR="00466E8C" w:rsidRDefault="00466E8C" w:rsidP="007B1F8C">
            <w:pPr>
              <w:pStyle w:val="TableParagraph"/>
              <w:tabs>
                <w:tab w:val="left" w:pos="9000"/>
              </w:tabs>
              <w:spacing w:line="264" w:lineRule="exact"/>
              <w:ind w:left="678" w:right="90"/>
              <w:jc w:val="both"/>
              <w:rPr>
                <w:sz w:val="24"/>
              </w:rPr>
            </w:pPr>
            <w:r>
              <w:rPr>
                <w:sz w:val="24"/>
              </w:rPr>
              <w:t>.44428</w:t>
            </w:r>
          </w:p>
        </w:tc>
      </w:tr>
      <w:tr w:rsidR="00466E8C" w:rsidTr="007B1F8C">
        <w:trPr>
          <w:trHeight w:val="285"/>
        </w:trPr>
        <w:tc>
          <w:tcPr>
            <w:tcW w:w="1375" w:type="dxa"/>
          </w:tcPr>
          <w:p w:rsidR="00466E8C" w:rsidRDefault="00466E8C" w:rsidP="007B1F8C">
            <w:pPr>
              <w:pStyle w:val="TableParagraph"/>
              <w:tabs>
                <w:tab w:val="left" w:pos="9000"/>
              </w:tabs>
              <w:spacing w:before="5" w:line="260" w:lineRule="exact"/>
              <w:ind w:left="112" w:right="90"/>
              <w:jc w:val="both"/>
              <w:rPr>
                <w:sz w:val="24"/>
              </w:rPr>
            </w:pPr>
            <w:r>
              <w:rPr>
                <w:sz w:val="24"/>
              </w:rPr>
              <w:t>C1</w:t>
            </w:r>
          </w:p>
        </w:tc>
        <w:tc>
          <w:tcPr>
            <w:tcW w:w="1726" w:type="dxa"/>
          </w:tcPr>
          <w:p w:rsidR="00466E8C" w:rsidRDefault="00466E8C" w:rsidP="007B1F8C">
            <w:pPr>
              <w:pStyle w:val="TableParagraph"/>
              <w:tabs>
                <w:tab w:val="left" w:pos="9000"/>
              </w:tabs>
              <w:spacing w:before="5" w:line="260" w:lineRule="exact"/>
              <w:ind w:left="644" w:right="90"/>
              <w:jc w:val="both"/>
              <w:rPr>
                <w:sz w:val="24"/>
              </w:rPr>
            </w:pPr>
            <w:r>
              <w:rPr>
                <w:sz w:val="24"/>
              </w:rPr>
              <w:t>79</w:t>
            </w:r>
          </w:p>
        </w:tc>
        <w:tc>
          <w:tcPr>
            <w:tcW w:w="2182" w:type="dxa"/>
          </w:tcPr>
          <w:p w:rsidR="00466E8C" w:rsidRDefault="00466E8C" w:rsidP="007B1F8C">
            <w:pPr>
              <w:pStyle w:val="TableParagraph"/>
              <w:tabs>
                <w:tab w:val="left" w:pos="9000"/>
              </w:tabs>
              <w:spacing w:before="5" w:line="260" w:lineRule="exact"/>
              <w:ind w:left="843" w:right="90"/>
              <w:jc w:val="both"/>
              <w:rPr>
                <w:sz w:val="24"/>
              </w:rPr>
            </w:pPr>
            <w:r>
              <w:rPr>
                <w:sz w:val="24"/>
              </w:rPr>
              <w:t>3.0047</w:t>
            </w:r>
          </w:p>
        </w:tc>
        <w:tc>
          <w:tcPr>
            <w:tcW w:w="2564" w:type="dxa"/>
          </w:tcPr>
          <w:p w:rsidR="00466E8C" w:rsidRDefault="00466E8C" w:rsidP="007B1F8C">
            <w:pPr>
              <w:pStyle w:val="TableParagraph"/>
              <w:tabs>
                <w:tab w:val="left" w:pos="9000"/>
              </w:tabs>
              <w:spacing w:before="5" w:line="260" w:lineRule="exact"/>
              <w:ind w:left="678" w:right="90"/>
              <w:jc w:val="both"/>
              <w:rPr>
                <w:sz w:val="24"/>
              </w:rPr>
            </w:pPr>
            <w:r>
              <w:rPr>
                <w:sz w:val="24"/>
              </w:rPr>
              <w:t>.42904</w:t>
            </w:r>
          </w:p>
        </w:tc>
      </w:tr>
      <w:tr w:rsidR="00466E8C" w:rsidTr="007B1F8C">
        <w:trPr>
          <w:trHeight w:val="276"/>
        </w:trPr>
        <w:tc>
          <w:tcPr>
            <w:tcW w:w="1375" w:type="dxa"/>
          </w:tcPr>
          <w:p w:rsidR="00466E8C" w:rsidRDefault="00466E8C" w:rsidP="007B1F8C">
            <w:pPr>
              <w:pStyle w:val="TableParagraph"/>
              <w:tabs>
                <w:tab w:val="left" w:pos="9000"/>
              </w:tabs>
              <w:spacing w:line="256" w:lineRule="exact"/>
              <w:ind w:left="112" w:right="90"/>
              <w:jc w:val="both"/>
              <w:rPr>
                <w:sz w:val="24"/>
              </w:rPr>
            </w:pPr>
            <w:r>
              <w:rPr>
                <w:sz w:val="24"/>
              </w:rPr>
              <w:t>E2</w:t>
            </w:r>
          </w:p>
        </w:tc>
        <w:tc>
          <w:tcPr>
            <w:tcW w:w="1726" w:type="dxa"/>
          </w:tcPr>
          <w:p w:rsidR="00466E8C" w:rsidRDefault="00466E8C" w:rsidP="007B1F8C">
            <w:pPr>
              <w:pStyle w:val="TableParagraph"/>
              <w:tabs>
                <w:tab w:val="left" w:pos="9000"/>
              </w:tabs>
              <w:spacing w:line="256" w:lineRule="exact"/>
              <w:ind w:left="644" w:right="90"/>
              <w:jc w:val="both"/>
              <w:rPr>
                <w:sz w:val="24"/>
              </w:rPr>
            </w:pPr>
            <w:r>
              <w:rPr>
                <w:sz w:val="24"/>
              </w:rPr>
              <w:t>97</w:t>
            </w:r>
          </w:p>
        </w:tc>
        <w:tc>
          <w:tcPr>
            <w:tcW w:w="2182" w:type="dxa"/>
          </w:tcPr>
          <w:p w:rsidR="00466E8C" w:rsidRDefault="00466E8C" w:rsidP="007B1F8C">
            <w:pPr>
              <w:pStyle w:val="TableParagraph"/>
              <w:tabs>
                <w:tab w:val="left" w:pos="9000"/>
              </w:tabs>
              <w:spacing w:line="256" w:lineRule="exact"/>
              <w:ind w:left="843" w:right="90"/>
              <w:jc w:val="both"/>
              <w:rPr>
                <w:sz w:val="24"/>
              </w:rPr>
            </w:pPr>
            <w:r>
              <w:rPr>
                <w:sz w:val="24"/>
              </w:rPr>
              <w:t>2.8969</w:t>
            </w:r>
          </w:p>
        </w:tc>
        <w:tc>
          <w:tcPr>
            <w:tcW w:w="2564" w:type="dxa"/>
          </w:tcPr>
          <w:p w:rsidR="00466E8C" w:rsidRDefault="00466E8C" w:rsidP="007B1F8C">
            <w:pPr>
              <w:pStyle w:val="TableParagraph"/>
              <w:tabs>
                <w:tab w:val="left" w:pos="9000"/>
              </w:tabs>
              <w:spacing w:line="256" w:lineRule="exact"/>
              <w:ind w:left="678" w:right="90"/>
              <w:jc w:val="both"/>
              <w:rPr>
                <w:sz w:val="24"/>
              </w:rPr>
            </w:pPr>
            <w:r>
              <w:rPr>
                <w:sz w:val="24"/>
              </w:rPr>
              <w:t>.45178</w:t>
            </w:r>
          </w:p>
        </w:tc>
      </w:tr>
      <w:tr w:rsidR="00466E8C" w:rsidTr="007B1F8C">
        <w:trPr>
          <w:trHeight w:val="277"/>
        </w:trPr>
        <w:tc>
          <w:tcPr>
            <w:tcW w:w="1375" w:type="dxa"/>
            <w:tcBorders>
              <w:bottom w:val="single" w:sz="4" w:space="0" w:color="000000"/>
            </w:tcBorders>
          </w:tcPr>
          <w:p w:rsidR="00466E8C" w:rsidRDefault="00466E8C" w:rsidP="007B1F8C">
            <w:pPr>
              <w:pStyle w:val="TableParagraph"/>
              <w:tabs>
                <w:tab w:val="left" w:pos="9000"/>
              </w:tabs>
              <w:spacing w:line="258" w:lineRule="exact"/>
              <w:ind w:left="112" w:right="90"/>
              <w:jc w:val="both"/>
              <w:rPr>
                <w:sz w:val="24"/>
              </w:rPr>
            </w:pPr>
            <w:r>
              <w:rPr>
                <w:sz w:val="24"/>
              </w:rPr>
              <w:t>C2</w:t>
            </w:r>
          </w:p>
        </w:tc>
        <w:tc>
          <w:tcPr>
            <w:tcW w:w="1726" w:type="dxa"/>
            <w:tcBorders>
              <w:bottom w:val="single" w:sz="4" w:space="0" w:color="000000"/>
            </w:tcBorders>
          </w:tcPr>
          <w:p w:rsidR="00466E8C" w:rsidRDefault="00466E8C" w:rsidP="007B1F8C">
            <w:pPr>
              <w:pStyle w:val="TableParagraph"/>
              <w:tabs>
                <w:tab w:val="left" w:pos="9000"/>
              </w:tabs>
              <w:spacing w:line="258" w:lineRule="exact"/>
              <w:ind w:left="644" w:right="90"/>
              <w:jc w:val="both"/>
              <w:rPr>
                <w:sz w:val="24"/>
              </w:rPr>
            </w:pPr>
            <w:r>
              <w:rPr>
                <w:sz w:val="24"/>
              </w:rPr>
              <w:t>69</w:t>
            </w:r>
          </w:p>
        </w:tc>
        <w:tc>
          <w:tcPr>
            <w:tcW w:w="2182" w:type="dxa"/>
            <w:tcBorders>
              <w:bottom w:val="single" w:sz="4" w:space="0" w:color="000000"/>
            </w:tcBorders>
          </w:tcPr>
          <w:p w:rsidR="00466E8C" w:rsidRDefault="00466E8C" w:rsidP="007B1F8C">
            <w:pPr>
              <w:pStyle w:val="TableParagraph"/>
              <w:tabs>
                <w:tab w:val="left" w:pos="9000"/>
              </w:tabs>
              <w:spacing w:line="258" w:lineRule="exact"/>
              <w:ind w:left="843" w:right="90"/>
              <w:jc w:val="both"/>
              <w:rPr>
                <w:sz w:val="24"/>
              </w:rPr>
            </w:pPr>
            <w:r>
              <w:rPr>
                <w:sz w:val="24"/>
              </w:rPr>
              <w:t>2.9021</w:t>
            </w:r>
          </w:p>
        </w:tc>
        <w:tc>
          <w:tcPr>
            <w:tcW w:w="2564" w:type="dxa"/>
            <w:tcBorders>
              <w:bottom w:val="single" w:sz="4" w:space="0" w:color="000000"/>
            </w:tcBorders>
          </w:tcPr>
          <w:p w:rsidR="00466E8C" w:rsidRDefault="00466E8C" w:rsidP="007B1F8C">
            <w:pPr>
              <w:pStyle w:val="TableParagraph"/>
              <w:tabs>
                <w:tab w:val="left" w:pos="9000"/>
              </w:tabs>
              <w:spacing w:line="258" w:lineRule="exact"/>
              <w:ind w:left="678" w:right="90"/>
              <w:jc w:val="both"/>
              <w:rPr>
                <w:sz w:val="24"/>
              </w:rPr>
            </w:pPr>
            <w:r>
              <w:rPr>
                <w:sz w:val="24"/>
              </w:rPr>
              <w:t>.42220</w:t>
            </w:r>
          </w:p>
        </w:tc>
      </w:tr>
    </w:tbl>
    <w:p w:rsidR="00466E8C" w:rsidRDefault="00466E8C" w:rsidP="00466E8C">
      <w:pPr>
        <w:pStyle w:val="BodyText"/>
        <w:tabs>
          <w:tab w:val="left" w:pos="9000"/>
        </w:tabs>
        <w:spacing w:before="3"/>
        <w:ind w:right="90"/>
        <w:jc w:val="both"/>
        <w:rPr>
          <w:sz w:val="27"/>
        </w:rPr>
      </w:pPr>
    </w:p>
    <w:p w:rsidR="00466E8C" w:rsidRDefault="00466E8C" w:rsidP="00466E8C">
      <w:pPr>
        <w:pStyle w:val="BodyText"/>
        <w:tabs>
          <w:tab w:val="left" w:pos="9000"/>
        </w:tabs>
        <w:spacing w:before="90" w:line="360" w:lineRule="auto"/>
        <w:ind w:left="1100" w:right="90"/>
        <w:jc w:val="both"/>
      </w:pPr>
      <w:r>
        <w:t xml:space="preserve">The results </w:t>
      </w:r>
      <w:r>
        <w:rPr>
          <w:spacing w:val="-3"/>
        </w:rPr>
        <w:t xml:space="preserve">in </w:t>
      </w:r>
      <w:r>
        <w:t>Table 4 indicate that the mean score for the groups E1 and E2 were 3.086 and 2.897 respectively</w:t>
      </w:r>
      <w:r>
        <w:rPr>
          <w:spacing w:val="-15"/>
        </w:rPr>
        <w:t xml:space="preserve"> </w:t>
      </w:r>
      <w:r>
        <w:t>while</w:t>
      </w:r>
      <w:r>
        <w:rPr>
          <w:spacing w:val="-1"/>
        </w:rPr>
        <w:t xml:space="preserve"> </w:t>
      </w:r>
      <w:r>
        <w:t>for</w:t>
      </w:r>
      <w:r>
        <w:rPr>
          <w:spacing w:val="-4"/>
        </w:rPr>
        <w:t xml:space="preserve"> </w:t>
      </w:r>
      <w:r>
        <w:t>group</w:t>
      </w:r>
      <w:r>
        <w:rPr>
          <w:spacing w:val="-6"/>
        </w:rPr>
        <w:t xml:space="preserve"> </w:t>
      </w:r>
      <w:r>
        <w:t>C1</w:t>
      </w:r>
      <w:r>
        <w:rPr>
          <w:spacing w:val="-5"/>
        </w:rPr>
        <w:t xml:space="preserve"> </w:t>
      </w:r>
      <w:r>
        <w:t>and</w:t>
      </w:r>
      <w:r>
        <w:rPr>
          <w:spacing w:val="-6"/>
        </w:rPr>
        <w:t xml:space="preserve"> </w:t>
      </w:r>
      <w:r>
        <w:t>C2</w:t>
      </w:r>
      <w:r>
        <w:rPr>
          <w:spacing w:val="-5"/>
        </w:rPr>
        <w:t xml:space="preserve"> </w:t>
      </w:r>
      <w:r>
        <w:t>were</w:t>
      </w:r>
      <w:r>
        <w:rPr>
          <w:spacing w:val="-7"/>
        </w:rPr>
        <w:t xml:space="preserve"> </w:t>
      </w:r>
      <w:r>
        <w:t>3.005</w:t>
      </w:r>
      <w:r>
        <w:rPr>
          <w:spacing w:val="-10"/>
        </w:rPr>
        <w:t xml:space="preserve"> </w:t>
      </w:r>
      <w:r>
        <w:t>and</w:t>
      </w:r>
      <w:r>
        <w:rPr>
          <w:spacing w:val="-6"/>
        </w:rPr>
        <w:t xml:space="preserve"> </w:t>
      </w:r>
      <w:r>
        <w:t>2.900</w:t>
      </w:r>
      <w:r>
        <w:rPr>
          <w:spacing w:val="-5"/>
        </w:rPr>
        <w:t xml:space="preserve"> </w:t>
      </w:r>
      <w:r>
        <w:t>respectively.</w:t>
      </w:r>
      <w:r>
        <w:rPr>
          <w:spacing w:val="-4"/>
        </w:rPr>
        <w:t xml:space="preserve"> </w:t>
      </w:r>
      <w:r>
        <w:t>On</w:t>
      </w:r>
      <w:r>
        <w:rPr>
          <w:spacing w:val="-10"/>
        </w:rPr>
        <w:t xml:space="preserve"> </w:t>
      </w:r>
      <w:r>
        <w:t>average</w:t>
      </w:r>
      <w:r>
        <w:rPr>
          <w:spacing w:val="-6"/>
        </w:rPr>
        <w:t xml:space="preserve"> </w:t>
      </w:r>
      <w:r>
        <w:t xml:space="preserve">experimental groups scored </w:t>
      </w:r>
      <w:r>
        <w:rPr>
          <w:spacing w:val="-2"/>
        </w:rPr>
        <w:t xml:space="preserve">higher </w:t>
      </w:r>
      <w:r>
        <w:t xml:space="preserve">than control groups by 0.039 margins. ANOVA was run to </w:t>
      </w:r>
      <w:r>
        <w:rPr>
          <w:spacing w:val="-4"/>
        </w:rPr>
        <w:t xml:space="preserve">find </w:t>
      </w:r>
      <w:r>
        <w:t xml:space="preserve">out whether there was any significant difference on Fun factors </w:t>
      </w:r>
      <w:r>
        <w:rPr>
          <w:spacing w:val="-3"/>
        </w:rPr>
        <w:t xml:space="preserve">in </w:t>
      </w:r>
      <w:r>
        <w:t xml:space="preserve">learning mathematics among the four groups. Results of the analysis are presented </w:t>
      </w:r>
      <w:r>
        <w:rPr>
          <w:spacing w:val="-3"/>
        </w:rPr>
        <w:t xml:space="preserve">in </w:t>
      </w:r>
      <w:r>
        <w:t>Table</w:t>
      </w:r>
      <w:r>
        <w:rPr>
          <w:spacing w:val="-2"/>
        </w:rPr>
        <w:t xml:space="preserve"> </w:t>
      </w:r>
      <w:r>
        <w:t>5</w:t>
      </w:r>
    </w:p>
    <w:p w:rsidR="00466E8C" w:rsidRDefault="00466E8C" w:rsidP="00466E8C">
      <w:pPr>
        <w:pStyle w:val="BodyText"/>
        <w:tabs>
          <w:tab w:val="left" w:pos="9000"/>
        </w:tabs>
        <w:spacing w:before="4"/>
        <w:ind w:left="1162" w:right="90"/>
        <w:jc w:val="both"/>
      </w:pPr>
      <w:r>
        <w:t>Table 5: ANOVA on Fun factors</w:t>
      </w:r>
    </w:p>
    <w:p w:rsidR="00466E8C" w:rsidRDefault="00466E8C" w:rsidP="00466E8C">
      <w:pPr>
        <w:pStyle w:val="BodyText"/>
        <w:tabs>
          <w:tab w:val="left" w:pos="9000"/>
        </w:tabs>
        <w:spacing w:before="5"/>
        <w:ind w:right="90"/>
        <w:jc w:val="both"/>
        <w:rPr>
          <w:sz w:val="12"/>
        </w:rPr>
      </w:pPr>
    </w:p>
    <w:tbl>
      <w:tblPr>
        <w:tblW w:w="0" w:type="auto"/>
        <w:tblInd w:w="1098" w:type="dxa"/>
        <w:tblLayout w:type="fixed"/>
        <w:tblCellMar>
          <w:left w:w="0" w:type="dxa"/>
          <w:right w:w="0" w:type="dxa"/>
        </w:tblCellMar>
        <w:tblLook w:val="01E0" w:firstRow="1" w:lastRow="1" w:firstColumn="1" w:lastColumn="1" w:noHBand="0" w:noVBand="0"/>
      </w:tblPr>
      <w:tblGrid>
        <w:gridCol w:w="2026"/>
        <w:gridCol w:w="1940"/>
        <w:gridCol w:w="660"/>
        <w:gridCol w:w="1215"/>
        <w:gridCol w:w="1097"/>
        <w:gridCol w:w="826"/>
      </w:tblGrid>
      <w:tr w:rsidR="00466E8C" w:rsidTr="007B1F8C">
        <w:trPr>
          <w:trHeight w:val="551"/>
        </w:trPr>
        <w:tc>
          <w:tcPr>
            <w:tcW w:w="2026" w:type="dxa"/>
            <w:tcBorders>
              <w:top w:val="single" w:sz="4" w:space="0" w:color="000000"/>
              <w:bottom w:val="single" w:sz="4" w:space="0" w:color="000000"/>
            </w:tcBorders>
          </w:tcPr>
          <w:p w:rsidR="00466E8C" w:rsidRDefault="00466E8C" w:rsidP="007B1F8C">
            <w:pPr>
              <w:pStyle w:val="TableParagraph"/>
              <w:tabs>
                <w:tab w:val="left" w:pos="9000"/>
              </w:tabs>
              <w:ind w:right="90"/>
              <w:jc w:val="both"/>
            </w:pPr>
          </w:p>
        </w:tc>
        <w:tc>
          <w:tcPr>
            <w:tcW w:w="1940" w:type="dxa"/>
            <w:tcBorders>
              <w:top w:val="single" w:sz="4" w:space="0" w:color="000000"/>
              <w:bottom w:val="single" w:sz="4" w:space="0" w:color="000000"/>
            </w:tcBorders>
          </w:tcPr>
          <w:p w:rsidR="00466E8C" w:rsidRDefault="00466E8C" w:rsidP="007B1F8C">
            <w:pPr>
              <w:pStyle w:val="TableParagraph"/>
              <w:tabs>
                <w:tab w:val="left" w:pos="9000"/>
              </w:tabs>
              <w:spacing w:line="270" w:lineRule="exact"/>
              <w:ind w:left="302" w:right="90"/>
              <w:jc w:val="both"/>
              <w:rPr>
                <w:sz w:val="24"/>
              </w:rPr>
            </w:pPr>
            <w:r>
              <w:rPr>
                <w:sz w:val="24"/>
              </w:rPr>
              <w:t>Sum of Squares</w:t>
            </w:r>
          </w:p>
        </w:tc>
        <w:tc>
          <w:tcPr>
            <w:tcW w:w="660" w:type="dxa"/>
            <w:tcBorders>
              <w:top w:val="single" w:sz="4" w:space="0" w:color="000000"/>
              <w:bottom w:val="single" w:sz="4" w:space="0" w:color="000000"/>
            </w:tcBorders>
          </w:tcPr>
          <w:p w:rsidR="00466E8C" w:rsidRDefault="00466E8C" w:rsidP="007B1F8C">
            <w:pPr>
              <w:pStyle w:val="TableParagraph"/>
              <w:tabs>
                <w:tab w:val="left" w:pos="9000"/>
              </w:tabs>
              <w:spacing w:line="270" w:lineRule="exact"/>
              <w:ind w:left="119" w:right="90"/>
              <w:jc w:val="both"/>
              <w:rPr>
                <w:sz w:val="24"/>
              </w:rPr>
            </w:pPr>
            <w:r>
              <w:rPr>
                <w:sz w:val="24"/>
              </w:rPr>
              <w:t>df</w:t>
            </w:r>
          </w:p>
        </w:tc>
        <w:tc>
          <w:tcPr>
            <w:tcW w:w="1215" w:type="dxa"/>
            <w:tcBorders>
              <w:top w:val="single" w:sz="4" w:space="0" w:color="000000"/>
              <w:bottom w:val="single" w:sz="4" w:space="0" w:color="000000"/>
            </w:tcBorders>
          </w:tcPr>
          <w:p w:rsidR="00466E8C" w:rsidRDefault="00466E8C" w:rsidP="007B1F8C">
            <w:pPr>
              <w:pStyle w:val="TableParagraph"/>
              <w:tabs>
                <w:tab w:val="left" w:pos="9000"/>
              </w:tabs>
              <w:spacing w:line="270" w:lineRule="exact"/>
              <w:ind w:left="180" w:right="90"/>
              <w:jc w:val="both"/>
              <w:rPr>
                <w:sz w:val="24"/>
              </w:rPr>
            </w:pPr>
            <w:r>
              <w:rPr>
                <w:sz w:val="24"/>
              </w:rPr>
              <w:t>Mean</w:t>
            </w:r>
          </w:p>
          <w:p w:rsidR="00466E8C" w:rsidRDefault="00466E8C" w:rsidP="007B1F8C">
            <w:pPr>
              <w:pStyle w:val="TableParagraph"/>
              <w:tabs>
                <w:tab w:val="left" w:pos="9000"/>
              </w:tabs>
              <w:spacing w:before="2" w:line="259" w:lineRule="exact"/>
              <w:ind w:left="180" w:right="90"/>
              <w:jc w:val="both"/>
              <w:rPr>
                <w:sz w:val="24"/>
              </w:rPr>
            </w:pPr>
            <w:r>
              <w:rPr>
                <w:sz w:val="24"/>
              </w:rPr>
              <w:t>Square</w:t>
            </w:r>
          </w:p>
        </w:tc>
        <w:tc>
          <w:tcPr>
            <w:tcW w:w="1097" w:type="dxa"/>
            <w:tcBorders>
              <w:top w:val="single" w:sz="4" w:space="0" w:color="000000"/>
              <w:bottom w:val="single" w:sz="4" w:space="0" w:color="000000"/>
            </w:tcBorders>
          </w:tcPr>
          <w:p w:rsidR="00466E8C" w:rsidRDefault="00466E8C" w:rsidP="007B1F8C">
            <w:pPr>
              <w:pStyle w:val="TableParagraph"/>
              <w:tabs>
                <w:tab w:val="left" w:pos="9000"/>
              </w:tabs>
              <w:spacing w:line="270" w:lineRule="exact"/>
              <w:ind w:left="367" w:right="90"/>
              <w:jc w:val="both"/>
              <w:rPr>
                <w:sz w:val="24"/>
              </w:rPr>
            </w:pPr>
            <w:r>
              <w:rPr>
                <w:w w:val="99"/>
                <w:sz w:val="24"/>
              </w:rPr>
              <w:t>F</w:t>
            </w:r>
          </w:p>
        </w:tc>
        <w:tc>
          <w:tcPr>
            <w:tcW w:w="826" w:type="dxa"/>
            <w:tcBorders>
              <w:top w:val="single" w:sz="4" w:space="0" w:color="000000"/>
              <w:bottom w:val="single" w:sz="4" w:space="0" w:color="000000"/>
            </w:tcBorders>
          </w:tcPr>
          <w:p w:rsidR="00466E8C" w:rsidRDefault="00466E8C" w:rsidP="007B1F8C">
            <w:pPr>
              <w:pStyle w:val="TableParagraph"/>
              <w:tabs>
                <w:tab w:val="left" w:pos="9000"/>
              </w:tabs>
              <w:spacing w:line="270" w:lineRule="exact"/>
              <w:ind w:left="187" w:right="90"/>
              <w:jc w:val="both"/>
              <w:rPr>
                <w:sz w:val="24"/>
              </w:rPr>
            </w:pPr>
            <w:r>
              <w:rPr>
                <w:sz w:val="24"/>
              </w:rPr>
              <w:t>Sig</w:t>
            </w:r>
          </w:p>
        </w:tc>
      </w:tr>
      <w:tr w:rsidR="00466E8C" w:rsidTr="007B1F8C">
        <w:trPr>
          <w:trHeight w:val="274"/>
        </w:trPr>
        <w:tc>
          <w:tcPr>
            <w:tcW w:w="2026" w:type="dxa"/>
            <w:tcBorders>
              <w:top w:val="single" w:sz="4" w:space="0" w:color="000000"/>
            </w:tcBorders>
          </w:tcPr>
          <w:p w:rsidR="00466E8C" w:rsidRDefault="00466E8C" w:rsidP="007B1F8C">
            <w:pPr>
              <w:pStyle w:val="TableParagraph"/>
              <w:tabs>
                <w:tab w:val="left" w:pos="9000"/>
              </w:tabs>
              <w:spacing w:line="255" w:lineRule="exact"/>
              <w:ind w:left="114" w:right="90"/>
              <w:jc w:val="both"/>
              <w:rPr>
                <w:sz w:val="24"/>
              </w:rPr>
            </w:pPr>
            <w:r>
              <w:rPr>
                <w:sz w:val="24"/>
              </w:rPr>
              <w:t>Between Groups</w:t>
            </w:r>
          </w:p>
        </w:tc>
        <w:tc>
          <w:tcPr>
            <w:tcW w:w="1940" w:type="dxa"/>
            <w:tcBorders>
              <w:top w:val="single" w:sz="4" w:space="0" w:color="000000"/>
            </w:tcBorders>
          </w:tcPr>
          <w:p w:rsidR="00466E8C" w:rsidRDefault="00466E8C" w:rsidP="007B1F8C">
            <w:pPr>
              <w:pStyle w:val="TableParagraph"/>
              <w:tabs>
                <w:tab w:val="left" w:pos="9000"/>
              </w:tabs>
              <w:spacing w:line="255" w:lineRule="exact"/>
              <w:ind w:left="302" w:right="90"/>
              <w:jc w:val="both"/>
              <w:rPr>
                <w:sz w:val="24"/>
              </w:rPr>
            </w:pPr>
            <w:r>
              <w:rPr>
                <w:sz w:val="24"/>
              </w:rPr>
              <w:t>2.044</w:t>
            </w:r>
          </w:p>
        </w:tc>
        <w:tc>
          <w:tcPr>
            <w:tcW w:w="660" w:type="dxa"/>
            <w:tcBorders>
              <w:top w:val="single" w:sz="4" w:space="0" w:color="000000"/>
            </w:tcBorders>
          </w:tcPr>
          <w:p w:rsidR="00466E8C" w:rsidRDefault="00466E8C" w:rsidP="007B1F8C">
            <w:pPr>
              <w:pStyle w:val="TableParagraph"/>
              <w:tabs>
                <w:tab w:val="left" w:pos="9000"/>
              </w:tabs>
              <w:spacing w:line="255" w:lineRule="exact"/>
              <w:ind w:left="119" w:right="90"/>
              <w:jc w:val="both"/>
              <w:rPr>
                <w:sz w:val="24"/>
              </w:rPr>
            </w:pPr>
            <w:r>
              <w:rPr>
                <w:sz w:val="24"/>
              </w:rPr>
              <w:t>3</w:t>
            </w:r>
          </w:p>
        </w:tc>
        <w:tc>
          <w:tcPr>
            <w:tcW w:w="1215" w:type="dxa"/>
            <w:tcBorders>
              <w:top w:val="single" w:sz="4" w:space="0" w:color="000000"/>
            </w:tcBorders>
          </w:tcPr>
          <w:p w:rsidR="00466E8C" w:rsidRDefault="00466E8C" w:rsidP="007B1F8C">
            <w:pPr>
              <w:pStyle w:val="TableParagraph"/>
              <w:tabs>
                <w:tab w:val="left" w:pos="9000"/>
              </w:tabs>
              <w:spacing w:line="255" w:lineRule="exact"/>
              <w:ind w:left="180" w:right="90"/>
              <w:jc w:val="both"/>
              <w:rPr>
                <w:sz w:val="24"/>
              </w:rPr>
            </w:pPr>
            <w:r>
              <w:rPr>
                <w:sz w:val="24"/>
              </w:rPr>
              <w:t>.681</w:t>
            </w:r>
          </w:p>
        </w:tc>
        <w:tc>
          <w:tcPr>
            <w:tcW w:w="1097" w:type="dxa"/>
            <w:tcBorders>
              <w:top w:val="single" w:sz="4" w:space="0" w:color="000000"/>
            </w:tcBorders>
          </w:tcPr>
          <w:p w:rsidR="00466E8C" w:rsidRDefault="00466E8C" w:rsidP="007B1F8C">
            <w:pPr>
              <w:pStyle w:val="TableParagraph"/>
              <w:tabs>
                <w:tab w:val="left" w:pos="9000"/>
              </w:tabs>
              <w:spacing w:line="255" w:lineRule="exact"/>
              <w:ind w:left="367" w:right="90"/>
              <w:jc w:val="both"/>
              <w:rPr>
                <w:sz w:val="24"/>
              </w:rPr>
            </w:pPr>
            <w:r>
              <w:rPr>
                <w:sz w:val="24"/>
              </w:rPr>
              <w:t>3.545</w:t>
            </w:r>
          </w:p>
        </w:tc>
        <w:tc>
          <w:tcPr>
            <w:tcW w:w="826" w:type="dxa"/>
            <w:tcBorders>
              <w:top w:val="single" w:sz="4" w:space="0" w:color="000000"/>
            </w:tcBorders>
          </w:tcPr>
          <w:p w:rsidR="00466E8C" w:rsidRDefault="00466E8C" w:rsidP="007B1F8C">
            <w:pPr>
              <w:pStyle w:val="TableParagraph"/>
              <w:tabs>
                <w:tab w:val="left" w:pos="9000"/>
              </w:tabs>
              <w:spacing w:line="255" w:lineRule="exact"/>
              <w:ind w:left="187" w:right="90"/>
              <w:jc w:val="both"/>
              <w:rPr>
                <w:sz w:val="24"/>
              </w:rPr>
            </w:pPr>
            <w:r>
              <w:rPr>
                <w:sz w:val="24"/>
              </w:rPr>
              <w:t>.015</w:t>
            </w:r>
          </w:p>
        </w:tc>
      </w:tr>
      <w:tr w:rsidR="00466E8C" w:rsidTr="007B1F8C">
        <w:trPr>
          <w:trHeight w:val="276"/>
        </w:trPr>
        <w:tc>
          <w:tcPr>
            <w:tcW w:w="2026" w:type="dxa"/>
          </w:tcPr>
          <w:p w:rsidR="00466E8C" w:rsidRDefault="00466E8C" w:rsidP="007B1F8C">
            <w:pPr>
              <w:pStyle w:val="TableParagraph"/>
              <w:tabs>
                <w:tab w:val="left" w:pos="9000"/>
              </w:tabs>
              <w:spacing w:line="256" w:lineRule="exact"/>
              <w:ind w:left="114" w:right="90"/>
              <w:jc w:val="both"/>
              <w:rPr>
                <w:sz w:val="24"/>
              </w:rPr>
            </w:pPr>
            <w:r>
              <w:rPr>
                <w:sz w:val="24"/>
              </w:rPr>
              <w:t>Within Groups</w:t>
            </w:r>
          </w:p>
        </w:tc>
        <w:tc>
          <w:tcPr>
            <w:tcW w:w="1940" w:type="dxa"/>
          </w:tcPr>
          <w:p w:rsidR="00466E8C" w:rsidRDefault="00466E8C" w:rsidP="007B1F8C">
            <w:pPr>
              <w:pStyle w:val="TableParagraph"/>
              <w:tabs>
                <w:tab w:val="left" w:pos="9000"/>
              </w:tabs>
              <w:spacing w:line="256" w:lineRule="exact"/>
              <w:ind w:left="302" w:right="90"/>
              <w:jc w:val="both"/>
              <w:rPr>
                <w:sz w:val="24"/>
              </w:rPr>
            </w:pPr>
            <w:r>
              <w:rPr>
                <w:sz w:val="24"/>
              </w:rPr>
              <w:t>62.258</w:t>
            </w:r>
          </w:p>
        </w:tc>
        <w:tc>
          <w:tcPr>
            <w:tcW w:w="660" w:type="dxa"/>
          </w:tcPr>
          <w:p w:rsidR="00466E8C" w:rsidRDefault="00466E8C" w:rsidP="007B1F8C">
            <w:pPr>
              <w:pStyle w:val="TableParagraph"/>
              <w:tabs>
                <w:tab w:val="left" w:pos="9000"/>
              </w:tabs>
              <w:spacing w:line="256" w:lineRule="exact"/>
              <w:ind w:left="119" w:right="90"/>
              <w:jc w:val="both"/>
              <w:rPr>
                <w:sz w:val="24"/>
              </w:rPr>
            </w:pPr>
            <w:r>
              <w:rPr>
                <w:sz w:val="24"/>
              </w:rPr>
              <w:t>324</w:t>
            </w:r>
          </w:p>
        </w:tc>
        <w:tc>
          <w:tcPr>
            <w:tcW w:w="1215" w:type="dxa"/>
          </w:tcPr>
          <w:p w:rsidR="00466E8C" w:rsidRDefault="00466E8C" w:rsidP="007B1F8C">
            <w:pPr>
              <w:pStyle w:val="TableParagraph"/>
              <w:tabs>
                <w:tab w:val="left" w:pos="9000"/>
              </w:tabs>
              <w:spacing w:line="256" w:lineRule="exact"/>
              <w:ind w:left="180" w:right="90"/>
              <w:jc w:val="both"/>
              <w:rPr>
                <w:sz w:val="24"/>
              </w:rPr>
            </w:pPr>
            <w:r>
              <w:rPr>
                <w:sz w:val="24"/>
              </w:rPr>
              <w:t>.192</w:t>
            </w:r>
          </w:p>
        </w:tc>
        <w:tc>
          <w:tcPr>
            <w:tcW w:w="1097" w:type="dxa"/>
          </w:tcPr>
          <w:p w:rsidR="00466E8C" w:rsidRDefault="00466E8C" w:rsidP="007B1F8C">
            <w:pPr>
              <w:pStyle w:val="TableParagraph"/>
              <w:tabs>
                <w:tab w:val="left" w:pos="9000"/>
              </w:tabs>
              <w:ind w:right="90"/>
              <w:jc w:val="both"/>
              <w:rPr>
                <w:sz w:val="20"/>
              </w:rPr>
            </w:pPr>
          </w:p>
        </w:tc>
        <w:tc>
          <w:tcPr>
            <w:tcW w:w="826" w:type="dxa"/>
          </w:tcPr>
          <w:p w:rsidR="00466E8C" w:rsidRDefault="00466E8C" w:rsidP="007B1F8C">
            <w:pPr>
              <w:pStyle w:val="TableParagraph"/>
              <w:tabs>
                <w:tab w:val="left" w:pos="9000"/>
              </w:tabs>
              <w:ind w:right="90"/>
              <w:jc w:val="both"/>
              <w:rPr>
                <w:sz w:val="20"/>
              </w:rPr>
            </w:pPr>
          </w:p>
        </w:tc>
      </w:tr>
      <w:tr w:rsidR="00466E8C" w:rsidTr="007B1F8C">
        <w:trPr>
          <w:trHeight w:val="279"/>
        </w:trPr>
        <w:tc>
          <w:tcPr>
            <w:tcW w:w="2026" w:type="dxa"/>
            <w:tcBorders>
              <w:bottom w:val="single" w:sz="4" w:space="0" w:color="000000"/>
            </w:tcBorders>
          </w:tcPr>
          <w:p w:rsidR="00466E8C" w:rsidRDefault="00466E8C" w:rsidP="007B1F8C">
            <w:pPr>
              <w:pStyle w:val="TableParagraph"/>
              <w:tabs>
                <w:tab w:val="left" w:pos="9000"/>
              </w:tabs>
              <w:spacing w:line="260" w:lineRule="exact"/>
              <w:ind w:left="114" w:right="90"/>
              <w:jc w:val="both"/>
              <w:rPr>
                <w:sz w:val="24"/>
              </w:rPr>
            </w:pPr>
            <w:r>
              <w:rPr>
                <w:sz w:val="24"/>
              </w:rPr>
              <w:t>Total</w:t>
            </w:r>
          </w:p>
        </w:tc>
        <w:tc>
          <w:tcPr>
            <w:tcW w:w="1940" w:type="dxa"/>
            <w:tcBorders>
              <w:bottom w:val="single" w:sz="4" w:space="0" w:color="000000"/>
            </w:tcBorders>
          </w:tcPr>
          <w:p w:rsidR="00466E8C" w:rsidRDefault="00466E8C" w:rsidP="007B1F8C">
            <w:pPr>
              <w:pStyle w:val="TableParagraph"/>
              <w:tabs>
                <w:tab w:val="left" w:pos="9000"/>
              </w:tabs>
              <w:spacing w:line="260" w:lineRule="exact"/>
              <w:ind w:left="302" w:right="90"/>
              <w:jc w:val="both"/>
              <w:rPr>
                <w:sz w:val="24"/>
              </w:rPr>
            </w:pPr>
            <w:r>
              <w:rPr>
                <w:sz w:val="24"/>
              </w:rPr>
              <w:t>64.302</w:t>
            </w:r>
          </w:p>
        </w:tc>
        <w:tc>
          <w:tcPr>
            <w:tcW w:w="660" w:type="dxa"/>
            <w:tcBorders>
              <w:bottom w:val="single" w:sz="4" w:space="0" w:color="000000"/>
            </w:tcBorders>
          </w:tcPr>
          <w:p w:rsidR="00466E8C" w:rsidRDefault="00466E8C" w:rsidP="007B1F8C">
            <w:pPr>
              <w:pStyle w:val="TableParagraph"/>
              <w:tabs>
                <w:tab w:val="left" w:pos="9000"/>
              </w:tabs>
              <w:spacing w:line="260" w:lineRule="exact"/>
              <w:ind w:left="119" w:right="90"/>
              <w:jc w:val="both"/>
              <w:rPr>
                <w:sz w:val="24"/>
              </w:rPr>
            </w:pPr>
            <w:r>
              <w:rPr>
                <w:sz w:val="24"/>
              </w:rPr>
              <w:t>327</w:t>
            </w:r>
          </w:p>
        </w:tc>
        <w:tc>
          <w:tcPr>
            <w:tcW w:w="1215" w:type="dxa"/>
            <w:tcBorders>
              <w:bottom w:val="single" w:sz="4" w:space="0" w:color="000000"/>
            </w:tcBorders>
          </w:tcPr>
          <w:p w:rsidR="00466E8C" w:rsidRDefault="00466E8C" w:rsidP="007B1F8C">
            <w:pPr>
              <w:pStyle w:val="TableParagraph"/>
              <w:tabs>
                <w:tab w:val="left" w:pos="9000"/>
              </w:tabs>
              <w:spacing w:line="260" w:lineRule="exact"/>
              <w:ind w:left="180" w:right="90"/>
              <w:jc w:val="both"/>
              <w:rPr>
                <w:sz w:val="24"/>
              </w:rPr>
            </w:pPr>
            <w:r>
              <w:rPr>
                <w:sz w:val="24"/>
              </w:rPr>
              <w:t>.681</w:t>
            </w:r>
          </w:p>
        </w:tc>
        <w:tc>
          <w:tcPr>
            <w:tcW w:w="1097" w:type="dxa"/>
            <w:tcBorders>
              <w:bottom w:val="single" w:sz="4" w:space="0" w:color="000000"/>
            </w:tcBorders>
          </w:tcPr>
          <w:p w:rsidR="00466E8C" w:rsidRDefault="00466E8C" w:rsidP="007B1F8C">
            <w:pPr>
              <w:pStyle w:val="TableParagraph"/>
              <w:tabs>
                <w:tab w:val="left" w:pos="9000"/>
              </w:tabs>
              <w:spacing w:line="260" w:lineRule="exact"/>
              <w:ind w:left="367" w:right="90"/>
              <w:jc w:val="both"/>
              <w:rPr>
                <w:sz w:val="24"/>
              </w:rPr>
            </w:pPr>
            <w:r>
              <w:rPr>
                <w:sz w:val="24"/>
              </w:rPr>
              <w:t>3.545</w:t>
            </w:r>
          </w:p>
        </w:tc>
        <w:tc>
          <w:tcPr>
            <w:tcW w:w="826" w:type="dxa"/>
            <w:tcBorders>
              <w:bottom w:val="single" w:sz="4" w:space="0" w:color="000000"/>
            </w:tcBorders>
          </w:tcPr>
          <w:p w:rsidR="00466E8C" w:rsidRDefault="00466E8C" w:rsidP="007B1F8C">
            <w:pPr>
              <w:pStyle w:val="TableParagraph"/>
              <w:tabs>
                <w:tab w:val="left" w:pos="9000"/>
              </w:tabs>
              <w:spacing w:line="260" w:lineRule="exact"/>
              <w:ind w:left="187" w:right="90"/>
              <w:jc w:val="both"/>
              <w:rPr>
                <w:sz w:val="24"/>
              </w:rPr>
            </w:pPr>
            <w:r>
              <w:rPr>
                <w:sz w:val="24"/>
              </w:rPr>
              <w:t>.015</w:t>
            </w:r>
          </w:p>
        </w:tc>
      </w:tr>
    </w:tbl>
    <w:p w:rsidR="00466E8C" w:rsidRDefault="00466E8C" w:rsidP="00466E8C">
      <w:pPr>
        <w:pStyle w:val="BodyText"/>
        <w:tabs>
          <w:tab w:val="left" w:pos="9000"/>
        </w:tabs>
        <w:spacing w:line="357" w:lineRule="auto"/>
        <w:ind w:left="1100" w:right="90"/>
        <w:jc w:val="both"/>
      </w:pPr>
      <w:r>
        <w:t xml:space="preserve">The result of ANOVA </w:t>
      </w:r>
      <w:r>
        <w:rPr>
          <w:spacing w:val="-3"/>
        </w:rPr>
        <w:t xml:space="preserve">in </w:t>
      </w:r>
      <w:r>
        <w:t xml:space="preserve">Table 5 revealed that there was </w:t>
      </w:r>
      <w:r>
        <w:rPr>
          <w:spacing w:val="-3"/>
        </w:rPr>
        <w:t xml:space="preserve">no </w:t>
      </w:r>
      <w:r>
        <w:t xml:space="preserve">significant difference </w:t>
      </w:r>
      <w:r>
        <w:rPr>
          <w:spacing w:val="-3"/>
        </w:rPr>
        <w:t xml:space="preserve">in </w:t>
      </w:r>
      <w:r>
        <w:t xml:space="preserve">means cores of </w:t>
      </w:r>
      <w:r>
        <w:rPr>
          <w:position w:val="2"/>
        </w:rPr>
        <w:t xml:space="preserve">fun factors between the groups (F </w:t>
      </w:r>
      <w:r>
        <w:rPr>
          <w:sz w:val="16"/>
        </w:rPr>
        <w:t xml:space="preserve">(3,327) </w:t>
      </w:r>
      <w:r>
        <w:rPr>
          <w:position w:val="2"/>
        </w:rPr>
        <w:t xml:space="preserve">= 3.545 P&gt;0.05). This implied that the differences among </w:t>
      </w:r>
      <w:r>
        <w:t xml:space="preserve">the groups’ means were not significant at α= 0.05 levels. The data </w:t>
      </w:r>
      <w:r>
        <w:rPr>
          <w:spacing w:val="-3"/>
        </w:rPr>
        <w:t xml:space="preserve">in </w:t>
      </w:r>
      <w:r>
        <w:t xml:space="preserve">Table 5 indicate the results analysis on Posttest means cores on commitment </w:t>
      </w:r>
      <w:r>
        <w:rPr>
          <w:spacing w:val="-3"/>
        </w:rPr>
        <w:t xml:space="preserve">levels </w:t>
      </w:r>
      <w:r>
        <w:rPr>
          <w:spacing w:val="2"/>
        </w:rPr>
        <w:t xml:space="preserve">to </w:t>
      </w:r>
      <w:r>
        <w:t xml:space="preserve">learn </w:t>
      </w:r>
      <w:r>
        <w:rPr>
          <w:spacing w:val="-3"/>
        </w:rPr>
        <w:t>in</w:t>
      </w:r>
      <w:r>
        <w:rPr>
          <w:spacing w:val="-2"/>
        </w:rPr>
        <w:t xml:space="preserve"> </w:t>
      </w:r>
      <w:r>
        <w:t>Mathematics.</w:t>
      </w:r>
    </w:p>
    <w:p w:rsidR="00466E8C" w:rsidRDefault="00466E8C" w:rsidP="00466E8C">
      <w:pPr>
        <w:pStyle w:val="BodyText"/>
        <w:tabs>
          <w:tab w:val="left" w:pos="9000"/>
        </w:tabs>
        <w:spacing w:before="9"/>
        <w:ind w:left="1100" w:right="90"/>
        <w:jc w:val="both"/>
      </w:pPr>
      <w:r>
        <w:t>Table 6: Posttest Mean-scores and SD on Commitment Levels</w:t>
      </w:r>
    </w:p>
    <w:p w:rsidR="00466E8C" w:rsidRDefault="00466E8C" w:rsidP="00466E8C">
      <w:pPr>
        <w:pStyle w:val="BodyText"/>
        <w:tabs>
          <w:tab w:val="left" w:pos="9000"/>
        </w:tabs>
        <w:spacing w:before="3" w:after="1"/>
        <w:ind w:right="90"/>
        <w:jc w:val="both"/>
        <w:rPr>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546"/>
        <w:gridCol w:w="1895"/>
        <w:gridCol w:w="2178"/>
        <w:gridCol w:w="2577"/>
      </w:tblGrid>
      <w:tr w:rsidR="00466E8C" w:rsidTr="007B1F8C">
        <w:trPr>
          <w:trHeight w:val="278"/>
        </w:trPr>
        <w:tc>
          <w:tcPr>
            <w:tcW w:w="1546"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112" w:right="90"/>
              <w:jc w:val="both"/>
              <w:rPr>
                <w:sz w:val="24"/>
              </w:rPr>
            </w:pPr>
            <w:r>
              <w:rPr>
                <w:sz w:val="24"/>
              </w:rPr>
              <w:t>Group</w:t>
            </w:r>
          </w:p>
        </w:tc>
        <w:tc>
          <w:tcPr>
            <w:tcW w:w="1895"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814" w:right="90"/>
              <w:jc w:val="both"/>
              <w:rPr>
                <w:sz w:val="24"/>
              </w:rPr>
            </w:pPr>
            <w:r>
              <w:rPr>
                <w:w w:val="99"/>
                <w:sz w:val="24"/>
              </w:rPr>
              <w:t>N</w:t>
            </w:r>
          </w:p>
        </w:tc>
        <w:tc>
          <w:tcPr>
            <w:tcW w:w="2178"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839" w:right="90"/>
              <w:jc w:val="both"/>
              <w:rPr>
                <w:sz w:val="24"/>
              </w:rPr>
            </w:pPr>
            <w:r>
              <w:rPr>
                <w:sz w:val="24"/>
              </w:rPr>
              <w:t>Mean</w:t>
            </w:r>
          </w:p>
        </w:tc>
        <w:tc>
          <w:tcPr>
            <w:tcW w:w="2577"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673" w:right="90"/>
              <w:jc w:val="both"/>
              <w:rPr>
                <w:sz w:val="24"/>
              </w:rPr>
            </w:pPr>
            <w:r>
              <w:rPr>
                <w:sz w:val="24"/>
              </w:rPr>
              <w:t>Sd</w:t>
            </w:r>
          </w:p>
        </w:tc>
      </w:tr>
      <w:tr w:rsidR="00466E8C" w:rsidTr="007B1F8C">
        <w:trPr>
          <w:trHeight w:val="274"/>
        </w:trPr>
        <w:tc>
          <w:tcPr>
            <w:tcW w:w="1546" w:type="dxa"/>
            <w:tcBorders>
              <w:top w:val="single" w:sz="4" w:space="0" w:color="000000"/>
            </w:tcBorders>
          </w:tcPr>
          <w:p w:rsidR="00466E8C" w:rsidRDefault="00466E8C" w:rsidP="007B1F8C">
            <w:pPr>
              <w:pStyle w:val="TableParagraph"/>
              <w:tabs>
                <w:tab w:val="left" w:pos="9000"/>
              </w:tabs>
              <w:spacing w:line="254" w:lineRule="exact"/>
              <w:ind w:left="112" w:right="90"/>
              <w:jc w:val="both"/>
              <w:rPr>
                <w:sz w:val="24"/>
              </w:rPr>
            </w:pPr>
            <w:r>
              <w:rPr>
                <w:sz w:val="24"/>
              </w:rPr>
              <w:t>E1</w:t>
            </w:r>
          </w:p>
        </w:tc>
        <w:tc>
          <w:tcPr>
            <w:tcW w:w="1895" w:type="dxa"/>
            <w:tcBorders>
              <w:top w:val="single" w:sz="4" w:space="0" w:color="000000"/>
            </w:tcBorders>
          </w:tcPr>
          <w:p w:rsidR="00466E8C" w:rsidRDefault="00466E8C" w:rsidP="007B1F8C">
            <w:pPr>
              <w:pStyle w:val="TableParagraph"/>
              <w:tabs>
                <w:tab w:val="left" w:pos="9000"/>
              </w:tabs>
              <w:spacing w:line="254" w:lineRule="exact"/>
              <w:ind w:left="814" w:right="90"/>
              <w:jc w:val="both"/>
              <w:rPr>
                <w:sz w:val="24"/>
              </w:rPr>
            </w:pPr>
            <w:r>
              <w:rPr>
                <w:sz w:val="24"/>
              </w:rPr>
              <w:t>83</w:t>
            </w:r>
          </w:p>
        </w:tc>
        <w:tc>
          <w:tcPr>
            <w:tcW w:w="2178" w:type="dxa"/>
            <w:tcBorders>
              <w:top w:val="single" w:sz="4" w:space="0" w:color="000000"/>
            </w:tcBorders>
          </w:tcPr>
          <w:p w:rsidR="00466E8C" w:rsidRDefault="00466E8C" w:rsidP="007B1F8C">
            <w:pPr>
              <w:pStyle w:val="TableParagraph"/>
              <w:tabs>
                <w:tab w:val="left" w:pos="9000"/>
              </w:tabs>
              <w:spacing w:line="254" w:lineRule="exact"/>
              <w:ind w:left="839" w:right="90"/>
              <w:jc w:val="both"/>
              <w:rPr>
                <w:sz w:val="24"/>
              </w:rPr>
            </w:pPr>
            <w:r>
              <w:rPr>
                <w:sz w:val="24"/>
              </w:rPr>
              <w:t>3.2154</w:t>
            </w:r>
          </w:p>
        </w:tc>
        <w:tc>
          <w:tcPr>
            <w:tcW w:w="2577" w:type="dxa"/>
            <w:tcBorders>
              <w:top w:val="single" w:sz="4" w:space="0" w:color="000000"/>
            </w:tcBorders>
          </w:tcPr>
          <w:p w:rsidR="00466E8C" w:rsidRDefault="00466E8C" w:rsidP="007B1F8C">
            <w:pPr>
              <w:pStyle w:val="TableParagraph"/>
              <w:tabs>
                <w:tab w:val="left" w:pos="9000"/>
              </w:tabs>
              <w:spacing w:line="254" w:lineRule="exact"/>
              <w:ind w:left="673" w:right="90"/>
              <w:jc w:val="both"/>
              <w:rPr>
                <w:sz w:val="24"/>
              </w:rPr>
            </w:pPr>
            <w:r>
              <w:rPr>
                <w:sz w:val="24"/>
              </w:rPr>
              <w:t>.49089</w:t>
            </w:r>
          </w:p>
        </w:tc>
      </w:tr>
      <w:tr w:rsidR="00466E8C" w:rsidTr="007B1F8C">
        <w:trPr>
          <w:trHeight w:val="276"/>
        </w:trPr>
        <w:tc>
          <w:tcPr>
            <w:tcW w:w="1546" w:type="dxa"/>
          </w:tcPr>
          <w:p w:rsidR="00466E8C" w:rsidRDefault="00466E8C" w:rsidP="007B1F8C">
            <w:pPr>
              <w:pStyle w:val="TableParagraph"/>
              <w:tabs>
                <w:tab w:val="left" w:pos="9000"/>
              </w:tabs>
              <w:spacing w:line="256" w:lineRule="exact"/>
              <w:ind w:left="112" w:right="90"/>
              <w:jc w:val="both"/>
              <w:rPr>
                <w:sz w:val="24"/>
              </w:rPr>
            </w:pPr>
            <w:r>
              <w:rPr>
                <w:sz w:val="24"/>
              </w:rPr>
              <w:t>C1</w:t>
            </w:r>
          </w:p>
        </w:tc>
        <w:tc>
          <w:tcPr>
            <w:tcW w:w="1895" w:type="dxa"/>
          </w:tcPr>
          <w:p w:rsidR="00466E8C" w:rsidRDefault="00466E8C" w:rsidP="007B1F8C">
            <w:pPr>
              <w:pStyle w:val="TableParagraph"/>
              <w:tabs>
                <w:tab w:val="left" w:pos="9000"/>
              </w:tabs>
              <w:spacing w:line="256" w:lineRule="exact"/>
              <w:ind w:left="814" w:right="90"/>
              <w:jc w:val="both"/>
              <w:rPr>
                <w:sz w:val="24"/>
              </w:rPr>
            </w:pPr>
            <w:r>
              <w:rPr>
                <w:sz w:val="24"/>
              </w:rPr>
              <w:t>79</w:t>
            </w:r>
          </w:p>
        </w:tc>
        <w:tc>
          <w:tcPr>
            <w:tcW w:w="2178" w:type="dxa"/>
          </w:tcPr>
          <w:p w:rsidR="00466E8C" w:rsidRDefault="00466E8C" w:rsidP="007B1F8C">
            <w:pPr>
              <w:pStyle w:val="TableParagraph"/>
              <w:tabs>
                <w:tab w:val="left" w:pos="9000"/>
              </w:tabs>
              <w:spacing w:line="256" w:lineRule="exact"/>
              <w:ind w:left="839" w:right="90"/>
              <w:jc w:val="both"/>
              <w:rPr>
                <w:sz w:val="24"/>
              </w:rPr>
            </w:pPr>
            <w:r>
              <w:rPr>
                <w:sz w:val="24"/>
              </w:rPr>
              <w:t>3.2927</w:t>
            </w:r>
          </w:p>
        </w:tc>
        <w:tc>
          <w:tcPr>
            <w:tcW w:w="2577" w:type="dxa"/>
          </w:tcPr>
          <w:p w:rsidR="00466E8C" w:rsidRDefault="00466E8C" w:rsidP="007B1F8C">
            <w:pPr>
              <w:pStyle w:val="TableParagraph"/>
              <w:tabs>
                <w:tab w:val="left" w:pos="9000"/>
              </w:tabs>
              <w:spacing w:line="256" w:lineRule="exact"/>
              <w:ind w:left="673" w:right="90"/>
              <w:jc w:val="both"/>
              <w:rPr>
                <w:sz w:val="24"/>
              </w:rPr>
            </w:pPr>
            <w:r>
              <w:rPr>
                <w:sz w:val="24"/>
              </w:rPr>
              <w:t>.45814</w:t>
            </w:r>
          </w:p>
        </w:tc>
      </w:tr>
      <w:tr w:rsidR="00466E8C" w:rsidTr="007B1F8C">
        <w:trPr>
          <w:trHeight w:val="276"/>
        </w:trPr>
        <w:tc>
          <w:tcPr>
            <w:tcW w:w="1546" w:type="dxa"/>
          </w:tcPr>
          <w:p w:rsidR="00466E8C" w:rsidRDefault="00466E8C" w:rsidP="007B1F8C">
            <w:pPr>
              <w:pStyle w:val="TableParagraph"/>
              <w:tabs>
                <w:tab w:val="left" w:pos="9000"/>
              </w:tabs>
              <w:spacing w:line="256" w:lineRule="exact"/>
              <w:ind w:left="112" w:right="90"/>
              <w:jc w:val="both"/>
              <w:rPr>
                <w:sz w:val="24"/>
              </w:rPr>
            </w:pPr>
            <w:r>
              <w:rPr>
                <w:sz w:val="24"/>
              </w:rPr>
              <w:t>E2</w:t>
            </w:r>
          </w:p>
        </w:tc>
        <w:tc>
          <w:tcPr>
            <w:tcW w:w="1895" w:type="dxa"/>
          </w:tcPr>
          <w:p w:rsidR="00466E8C" w:rsidRDefault="00466E8C" w:rsidP="007B1F8C">
            <w:pPr>
              <w:pStyle w:val="TableParagraph"/>
              <w:tabs>
                <w:tab w:val="left" w:pos="9000"/>
              </w:tabs>
              <w:spacing w:line="256" w:lineRule="exact"/>
              <w:ind w:left="814" w:right="90"/>
              <w:jc w:val="both"/>
              <w:rPr>
                <w:sz w:val="24"/>
              </w:rPr>
            </w:pPr>
            <w:r>
              <w:rPr>
                <w:sz w:val="24"/>
              </w:rPr>
              <w:t>97</w:t>
            </w:r>
          </w:p>
        </w:tc>
        <w:tc>
          <w:tcPr>
            <w:tcW w:w="2178" w:type="dxa"/>
          </w:tcPr>
          <w:p w:rsidR="00466E8C" w:rsidRDefault="00466E8C" w:rsidP="007B1F8C">
            <w:pPr>
              <w:pStyle w:val="TableParagraph"/>
              <w:tabs>
                <w:tab w:val="left" w:pos="9000"/>
              </w:tabs>
              <w:spacing w:line="256" w:lineRule="exact"/>
              <w:ind w:left="839" w:right="90"/>
              <w:jc w:val="both"/>
              <w:rPr>
                <w:sz w:val="24"/>
              </w:rPr>
            </w:pPr>
            <w:r>
              <w:rPr>
                <w:sz w:val="24"/>
              </w:rPr>
              <w:t>3.2914</w:t>
            </w:r>
          </w:p>
        </w:tc>
        <w:tc>
          <w:tcPr>
            <w:tcW w:w="2577" w:type="dxa"/>
          </w:tcPr>
          <w:p w:rsidR="00466E8C" w:rsidRDefault="00466E8C" w:rsidP="007B1F8C">
            <w:pPr>
              <w:pStyle w:val="TableParagraph"/>
              <w:tabs>
                <w:tab w:val="left" w:pos="9000"/>
              </w:tabs>
              <w:spacing w:line="256" w:lineRule="exact"/>
              <w:ind w:left="673" w:right="90"/>
              <w:jc w:val="both"/>
              <w:rPr>
                <w:sz w:val="24"/>
              </w:rPr>
            </w:pPr>
            <w:r>
              <w:rPr>
                <w:sz w:val="24"/>
              </w:rPr>
              <w:t>.51187</w:t>
            </w:r>
          </w:p>
        </w:tc>
      </w:tr>
      <w:tr w:rsidR="00466E8C" w:rsidTr="007B1F8C">
        <w:trPr>
          <w:trHeight w:val="277"/>
        </w:trPr>
        <w:tc>
          <w:tcPr>
            <w:tcW w:w="1546" w:type="dxa"/>
            <w:tcBorders>
              <w:bottom w:val="single" w:sz="4" w:space="0" w:color="000000"/>
            </w:tcBorders>
          </w:tcPr>
          <w:p w:rsidR="00466E8C" w:rsidRDefault="00466E8C" w:rsidP="007B1F8C">
            <w:pPr>
              <w:pStyle w:val="TableParagraph"/>
              <w:tabs>
                <w:tab w:val="left" w:pos="9000"/>
              </w:tabs>
              <w:spacing w:line="258" w:lineRule="exact"/>
              <w:ind w:left="112" w:right="90"/>
              <w:jc w:val="both"/>
              <w:rPr>
                <w:sz w:val="24"/>
              </w:rPr>
            </w:pPr>
            <w:r>
              <w:rPr>
                <w:sz w:val="24"/>
              </w:rPr>
              <w:t>C2</w:t>
            </w:r>
          </w:p>
        </w:tc>
        <w:tc>
          <w:tcPr>
            <w:tcW w:w="1895" w:type="dxa"/>
            <w:tcBorders>
              <w:bottom w:val="single" w:sz="4" w:space="0" w:color="000000"/>
            </w:tcBorders>
          </w:tcPr>
          <w:p w:rsidR="00466E8C" w:rsidRDefault="00466E8C" w:rsidP="007B1F8C">
            <w:pPr>
              <w:pStyle w:val="TableParagraph"/>
              <w:tabs>
                <w:tab w:val="left" w:pos="9000"/>
              </w:tabs>
              <w:spacing w:line="258" w:lineRule="exact"/>
              <w:ind w:left="814" w:right="90"/>
              <w:jc w:val="both"/>
              <w:rPr>
                <w:sz w:val="24"/>
              </w:rPr>
            </w:pPr>
            <w:r>
              <w:rPr>
                <w:sz w:val="24"/>
              </w:rPr>
              <w:t>69</w:t>
            </w:r>
          </w:p>
        </w:tc>
        <w:tc>
          <w:tcPr>
            <w:tcW w:w="2178" w:type="dxa"/>
            <w:tcBorders>
              <w:bottom w:val="single" w:sz="4" w:space="0" w:color="000000"/>
            </w:tcBorders>
          </w:tcPr>
          <w:p w:rsidR="00466E8C" w:rsidRDefault="00466E8C" w:rsidP="007B1F8C">
            <w:pPr>
              <w:pStyle w:val="TableParagraph"/>
              <w:tabs>
                <w:tab w:val="left" w:pos="9000"/>
              </w:tabs>
              <w:spacing w:line="258" w:lineRule="exact"/>
              <w:ind w:left="839" w:right="90"/>
              <w:jc w:val="both"/>
              <w:rPr>
                <w:sz w:val="24"/>
              </w:rPr>
            </w:pPr>
            <w:r>
              <w:rPr>
                <w:sz w:val="24"/>
              </w:rPr>
              <w:t>3.2790</w:t>
            </w:r>
          </w:p>
        </w:tc>
        <w:tc>
          <w:tcPr>
            <w:tcW w:w="2577" w:type="dxa"/>
            <w:tcBorders>
              <w:bottom w:val="single" w:sz="4" w:space="0" w:color="000000"/>
            </w:tcBorders>
          </w:tcPr>
          <w:p w:rsidR="00466E8C" w:rsidRDefault="00466E8C" w:rsidP="007B1F8C">
            <w:pPr>
              <w:pStyle w:val="TableParagraph"/>
              <w:tabs>
                <w:tab w:val="left" w:pos="9000"/>
              </w:tabs>
              <w:spacing w:line="258" w:lineRule="exact"/>
              <w:ind w:left="673" w:right="90"/>
              <w:jc w:val="both"/>
              <w:rPr>
                <w:sz w:val="24"/>
              </w:rPr>
            </w:pPr>
            <w:r>
              <w:rPr>
                <w:sz w:val="24"/>
              </w:rPr>
              <w:t>.52953</w:t>
            </w:r>
          </w:p>
        </w:tc>
      </w:tr>
    </w:tbl>
    <w:p w:rsidR="00466E8C" w:rsidRDefault="00466E8C" w:rsidP="00466E8C">
      <w:pPr>
        <w:pStyle w:val="BodyText"/>
        <w:tabs>
          <w:tab w:val="left" w:pos="9000"/>
        </w:tabs>
        <w:spacing w:before="5"/>
        <w:ind w:right="90"/>
        <w:jc w:val="both"/>
        <w:rPr>
          <w:sz w:val="23"/>
        </w:rPr>
      </w:pPr>
    </w:p>
    <w:p w:rsidR="00466E8C" w:rsidRDefault="00466E8C" w:rsidP="00466E8C">
      <w:pPr>
        <w:pStyle w:val="BodyText"/>
        <w:tabs>
          <w:tab w:val="left" w:pos="9000"/>
        </w:tabs>
        <w:spacing w:before="1" w:line="275" w:lineRule="exact"/>
        <w:ind w:left="1100" w:right="90"/>
        <w:jc w:val="both"/>
      </w:pPr>
      <w:r>
        <w:t>The</w:t>
      </w:r>
      <w:r>
        <w:rPr>
          <w:spacing w:val="22"/>
        </w:rPr>
        <w:t xml:space="preserve"> </w:t>
      </w:r>
      <w:r>
        <w:t>results</w:t>
      </w:r>
      <w:r>
        <w:rPr>
          <w:spacing w:val="26"/>
        </w:rPr>
        <w:t xml:space="preserve"> </w:t>
      </w:r>
      <w:r>
        <w:rPr>
          <w:spacing w:val="-3"/>
        </w:rPr>
        <w:t>in</w:t>
      </w:r>
      <w:r>
        <w:rPr>
          <w:spacing w:val="19"/>
        </w:rPr>
        <w:t xml:space="preserve"> </w:t>
      </w:r>
      <w:r>
        <w:t>Table</w:t>
      </w:r>
      <w:r>
        <w:rPr>
          <w:spacing w:val="23"/>
        </w:rPr>
        <w:t xml:space="preserve"> </w:t>
      </w:r>
      <w:r>
        <w:t>6</w:t>
      </w:r>
      <w:r>
        <w:rPr>
          <w:spacing w:val="24"/>
        </w:rPr>
        <w:t xml:space="preserve"> </w:t>
      </w:r>
      <w:r>
        <w:t>indicate</w:t>
      </w:r>
      <w:r>
        <w:rPr>
          <w:spacing w:val="23"/>
        </w:rPr>
        <w:t xml:space="preserve"> </w:t>
      </w:r>
      <w:r>
        <w:t>that</w:t>
      </w:r>
      <w:r>
        <w:rPr>
          <w:spacing w:val="19"/>
        </w:rPr>
        <w:t xml:space="preserve"> </w:t>
      </w:r>
      <w:r>
        <w:t>the</w:t>
      </w:r>
      <w:r>
        <w:rPr>
          <w:spacing w:val="23"/>
        </w:rPr>
        <w:t xml:space="preserve"> </w:t>
      </w:r>
      <w:r>
        <w:t>mean</w:t>
      </w:r>
      <w:r>
        <w:rPr>
          <w:spacing w:val="19"/>
        </w:rPr>
        <w:t xml:space="preserve"> </w:t>
      </w:r>
      <w:r>
        <w:t>scores</w:t>
      </w:r>
      <w:r>
        <w:rPr>
          <w:spacing w:val="22"/>
        </w:rPr>
        <w:t xml:space="preserve"> </w:t>
      </w:r>
      <w:r>
        <w:t>for</w:t>
      </w:r>
      <w:r>
        <w:rPr>
          <w:spacing w:val="20"/>
        </w:rPr>
        <w:t xml:space="preserve"> </w:t>
      </w:r>
      <w:r>
        <w:t>the</w:t>
      </w:r>
      <w:r>
        <w:rPr>
          <w:spacing w:val="23"/>
        </w:rPr>
        <w:t xml:space="preserve"> </w:t>
      </w:r>
      <w:r>
        <w:t>experimental</w:t>
      </w:r>
      <w:r>
        <w:rPr>
          <w:spacing w:val="15"/>
        </w:rPr>
        <w:t xml:space="preserve"> </w:t>
      </w:r>
      <w:r>
        <w:t>groups</w:t>
      </w:r>
      <w:r>
        <w:rPr>
          <w:spacing w:val="22"/>
        </w:rPr>
        <w:t xml:space="preserve"> </w:t>
      </w:r>
      <w:r>
        <w:t>E1</w:t>
      </w:r>
      <w:r>
        <w:rPr>
          <w:spacing w:val="19"/>
        </w:rPr>
        <w:t xml:space="preserve"> </w:t>
      </w:r>
      <w:r>
        <w:t>and</w:t>
      </w:r>
      <w:r>
        <w:rPr>
          <w:spacing w:val="24"/>
        </w:rPr>
        <w:t xml:space="preserve"> </w:t>
      </w:r>
      <w:r>
        <w:t>E2</w:t>
      </w:r>
      <w:r>
        <w:rPr>
          <w:spacing w:val="19"/>
        </w:rPr>
        <w:t xml:space="preserve"> </w:t>
      </w:r>
      <w:r>
        <w:t>were</w:t>
      </w:r>
    </w:p>
    <w:p w:rsidR="00466E8C" w:rsidRDefault="00466E8C" w:rsidP="00466E8C">
      <w:pPr>
        <w:pStyle w:val="BodyText"/>
        <w:tabs>
          <w:tab w:val="left" w:pos="9000"/>
        </w:tabs>
        <w:spacing w:line="275" w:lineRule="exact"/>
        <w:ind w:left="1100" w:right="90"/>
        <w:jc w:val="both"/>
      </w:pPr>
      <w:r>
        <w:t>3.215 and 3.291 respectively. The average mean sores for control group C1 and C2 were 3.293</w:t>
      </w:r>
      <w:r>
        <w:rPr>
          <w:spacing w:val="59"/>
        </w:rPr>
        <w:t xml:space="preserve"> </w:t>
      </w:r>
      <w:r>
        <w:t>and</w:t>
      </w:r>
    </w:p>
    <w:p w:rsidR="00466E8C" w:rsidRDefault="00466E8C" w:rsidP="00466E8C">
      <w:pPr>
        <w:pStyle w:val="BodyText"/>
        <w:tabs>
          <w:tab w:val="left" w:pos="9000"/>
        </w:tabs>
        <w:spacing w:before="3"/>
        <w:ind w:left="1100" w:right="90"/>
        <w:jc w:val="both"/>
      </w:pPr>
      <w:r>
        <w:t>3.279</w:t>
      </w:r>
      <w:r>
        <w:rPr>
          <w:spacing w:val="-10"/>
        </w:rPr>
        <w:t xml:space="preserve"> </w:t>
      </w:r>
      <w:r>
        <w:t>respectively.</w:t>
      </w:r>
      <w:r>
        <w:rPr>
          <w:spacing w:val="-7"/>
        </w:rPr>
        <w:t xml:space="preserve"> </w:t>
      </w:r>
      <w:r>
        <w:t>The</w:t>
      </w:r>
      <w:r>
        <w:rPr>
          <w:spacing w:val="-10"/>
        </w:rPr>
        <w:t xml:space="preserve"> </w:t>
      </w:r>
      <w:r>
        <w:t>control</w:t>
      </w:r>
      <w:r>
        <w:rPr>
          <w:spacing w:val="-14"/>
        </w:rPr>
        <w:t xml:space="preserve"> </w:t>
      </w:r>
      <w:r>
        <w:t>groups</w:t>
      </w:r>
      <w:r>
        <w:rPr>
          <w:spacing w:val="-11"/>
        </w:rPr>
        <w:t xml:space="preserve"> </w:t>
      </w:r>
      <w:r>
        <w:t>scored</w:t>
      </w:r>
      <w:r>
        <w:rPr>
          <w:spacing w:val="-9"/>
        </w:rPr>
        <w:t xml:space="preserve"> </w:t>
      </w:r>
      <w:r>
        <w:t>higher</w:t>
      </w:r>
      <w:r>
        <w:rPr>
          <w:spacing w:val="-7"/>
        </w:rPr>
        <w:t xml:space="preserve"> </w:t>
      </w:r>
      <w:r>
        <w:t>than</w:t>
      </w:r>
      <w:r>
        <w:rPr>
          <w:spacing w:val="-13"/>
        </w:rPr>
        <w:t xml:space="preserve"> </w:t>
      </w:r>
      <w:r>
        <w:t>experimental</w:t>
      </w:r>
      <w:r>
        <w:rPr>
          <w:spacing w:val="-18"/>
        </w:rPr>
        <w:t xml:space="preserve"> </w:t>
      </w:r>
      <w:r>
        <w:t>groups.</w:t>
      </w:r>
      <w:r>
        <w:rPr>
          <w:spacing w:val="-7"/>
        </w:rPr>
        <w:t xml:space="preserve"> </w:t>
      </w:r>
      <w:r>
        <w:t>To</w:t>
      </w:r>
      <w:r>
        <w:rPr>
          <w:spacing w:val="-5"/>
        </w:rPr>
        <w:t xml:space="preserve"> </w:t>
      </w:r>
      <w:r>
        <w:t>determine</w:t>
      </w:r>
      <w:r>
        <w:rPr>
          <w:spacing w:val="-5"/>
        </w:rPr>
        <w:t xml:space="preserve"> </w:t>
      </w:r>
      <w:r>
        <w:rPr>
          <w:spacing w:val="-3"/>
        </w:rPr>
        <w:t>if</w:t>
      </w:r>
      <w:r>
        <w:rPr>
          <w:spacing w:val="-12"/>
        </w:rPr>
        <w:t xml:space="preserve"> </w:t>
      </w:r>
      <w:r>
        <w:t xml:space="preserve">there was any significant difference on commitment to mathematics, ANOVA was run. Results </w:t>
      </w:r>
      <w:r>
        <w:rPr>
          <w:spacing w:val="4"/>
        </w:rPr>
        <w:t xml:space="preserve">of </w:t>
      </w:r>
      <w:r>
        <w:t xml:space="preserve">are presented </w:t>
      </w:r>
      <w:r>
        <w:rPr>
          <w:spacing w:val="-3"/>
        </w:rPr>
        <w:t xml:space="preserve">in </w:t>
      </w:r>
      <w:r>
        <w:t>Table</w:t>
      </w:r>
      <w:r>
        <w:rPr>
          <w:spacing w:val="6"/>
        </w:rPr>
        <w:t xml:space="preserve"> </w:t>
      </w:r>
      <w:r>
        <w:t>7</w:t>
      </w:r>
    </w:p>
    <w:p w:rsidR="00466E8C" w:rsidRDefault="00466E8C" w:rsidP="00466E8C">
      <w:pPr>
        <w:pStyle w:val="BodyText"/>
        <w:tabs>
          <w:tab w:val="left" w:pos="9000"/>
        </w:tabs>
        <w:spacing w:line="274" w:lineRule="exact"/>
        <w:ind w:left="1100" w:right="90"/>
        <w:jc w:val="both"/>
      </w:pPr>
      <w:r>
        <w:t>Table 7: ANOVA on Commitment Levels</w:t>
      </w:r>
    </w:p>
    <w:p w:rsidR="00466E8C" w:rsidRDefault="00466E8C" w:rsidP="00466E8C">
      <w:pPr>
        <w:pStyle w:val="BodyText"/>
        <w:tabs>
          <w:tab w:val="left" w:pos="9000"/>
        </w:tabs>
        <w:spacing w:before="6"/>
        <w:ind w:right="90"/>
        <w:jc w:val="both"/>
        <w:rPr>
          <w:sz w:val="12"/>
        </w:rPr>
      </w:pPr>
    </w:p>
    <w:tbl>
      <w:tblPr>
        <w:tblW w:w="0" w:type="auto"/>
        <w:tblInd w:w="1098" w:type="dxa"/>
        <w:tblLayout w:type="fixed"/>
        <w:tblCellMar>
          <w:left w:w="0" w:type="dxa"/>
          <w:right w:w="0" w:type="dxa"/>
        </w:tblCellMar>
        <w:tblLook w:val="01E0" w:firstRow="1" w:lastRow="1" w:firstColumn="1" w:lastColumn="1" w:noHBand="0" w:noVBand="0"/>
      </w:tblPr>
      <w:tblGrid>
        <w:gridCol w:w="2204"/>
        <w:gridCol w:w="2216"/>
        <w:gridCol w:w="797"/>
        <w:gridCol w:w="1632"/>
        <w:gridCol w:w="847"/>
        <w:gridCol w:w="1003"/>
      </w:tblGrid>
      <w:tr w:rsidR="00466E8C" w:rsidTr="007B1F8C">
        <w:trPr>
          <w:trHeight w:val="571"/>
        </w:trPr>
        <w:tc>
          <w:tcPr>
            <w:tcW w:w="2204" w:type="dxa"/>
            <w:tcBorders>
              <w:top w:val="single" w:sz="4" w:space="0" w:color="000000"/>
              <w:bottom w:val="single" w:sz="4" w:space="0" w:color="000000"/>
            </w:tcBorders>
          </w:tcPr>
          <w:p w:rsidR="00466E8C" w:rsidRDefault="00466E8C" w:rsidP="007B1F8C">
            <w:pPr>
              <w:pStyle w:val="TableParagraph"/>
              <w:tabs>
                <w:tab w:val="left" w:pos="9000"/>
              </w:tabs>
              <w:ind w:right="90"/>
              <w:jc w:val="both"/>
            </w:pPr>
          </w:p>
        </w:tc>
        <w:tc>
          <w:tcPr>
            <w:tcW w:w="2216" w:type="dxa"/>
            <w:tcBorders>
              <w:top w:val="single" w:sz="4" w:space="0" w:color="000000"/>
              <w:bottom w:val="single" w:sz="4" w:space="0" w:color="000000"/>
            </w:tcBorders>
          </w:tcPr>
          <w:p w:rsidR="00466E8C" w:rsidRDefault="00466E8C" w:rsidP="007B1F8C">
            <w:pPr>
              <w:pStyle w:val="TableParagraph"/>
              <w:tabs>
                <w:tab w:val="left" w:pos="9000"/>
              </w:tabs>
              <w:spacing w:before="140"/>
              <w:ind w:left="479" w:right="90"/>
              <w:jc w:val="both"/>
              <w:rPr>
                <w:sz w:val="24"/>
              </w:rPr>
            </w:pPr>
            <w:r>
              <w:rPr>
                <w:sz w:val="24"/>
              </w:rPr>
              <w:t>Sum of Squares</w:t>
            </w:r>
          </w:p>
        </w:tc>
        <w:tc>
          <w:tcPr>
            <w:tcW w:w="797" w:type="dxa"/>
            <w:tcBorders>
              <w:top w:val="single" w:sz="4" w:space="0" w:color="000000"/>
              <w:bottom w:val="single" w:sz="4" w:space="0" w:color="000000"/>
            </w:tcBorders>
          </w:tcPr>
          <w:p w:rsidR="00466E8C" w:rsidRDefault="00466E8C" w:rsidP="007B1F8C">
            <w:pPr>
              <w:pStyle w:val="TableParagraph"/>
              <w:tabs>
                <w:tab w:val="left" w:pos="9000"/>
              </w:tabs>
              <w:spacing w:before="140"/>
              <w:ind w:left="218" w:right="90"/>
              <w:jc w:val="both"/>
              <w:rPr>
                <w:sz w:val="24"/>
              </w:rPr>
            </w:pPr>
            <w:r>
              <w:rPr>
                <w:sz w:val="24"/>
              </w:rPr>
              <w:t>df</w:t>
            </w:r>
          </w:p>
        </w:tc>
        <w:tc>
          <w:tcPr>
            <w:tcW w:w="1632" w:type="dxa"/>
            <w:tcBorders>
              <w:top w:val="single" w:sz="4" w:space="0" w:color="000000"/>
              <w:bottom w:val="single" w:sz="4" w:space="0" w:color="000000"/>
            </w:tcBorders>
          </w:tcPr>
          <w:p w:rsidR="00466E8C" w:rsidRDefault="00466E8C" w:rsidP="007B1F8C">
            <w:pPr>
              <w:pStyle w:val="TableParagraph"/>
              <w:tabs>
                <w:tab w:val="left" w:pos="9000"/>
              </w:tabs>
              <w:spacing w:before="140"/>
              <w:ind w:left="217" w:right="90"/>
              <w:jc w:val="both"/>
              <w:rPr>
                <w:sz w:val="24"/>
              </w:rPr>
            </w:pPr>
            <w:r>
              <w:rPr>
                <w:sz w:val="24"/>
              </w:rPr>
              <w:t>Mean Square</w:t>
            </w:r>
          </w:p>
        </w:tc>
        <w:tc>
          <w:tcPr>
            <w:tcW w:w="847" w:type="dxa"/>
            <w:tcBorders>
              <w:top w:val="single" w:sz="4" w:space="0" w:color="000000"/>
              <w:bottom w:val="single" w:sz="4" w:space="0" w:color="000000"/>
            </w:tcBorders>
          </w:tcPr>
          <w:p w:rsidR="00466E8C" w:rsidRDefault="00466E8C" w:rsidP="007B1F8C">
            <w:pPr>
              <w:pStyle w:val="TableParagraph"/>
              <w:tabs>
                <w:tab w:val="left" w:pos="9000"/>
              </w:tabs>
              <w:spacing w:before="140"/>
              <w:ind w:left="141" w:right="90"/>
              <w:jc w:val="both"/>
              <w:rPr>
                <w:sz w:val="24"/>
              </w:rPr>
            </w:pPr>
            <w:r>
              <w:rPr>
                <w:w w:val="99"/>
                <w:sz w:val="24"/>
              </w:rPr>
              <w:t>F</w:t>
            </w:r>
          </w:p>
        </w:tc>
        <w:tc>
          <w:tcPr>
            <w:tcW w:w="1003" w:type="dxa"/>
            <w:tcBorders>
              <w:top w:val="single" w:sz="4" w:space="0" w:color="000000"/>
              <w:bottom w:val="single" w:sz="4" w:space="0" w:color="000000"/>
            </w:tcBorders>
          </w:tcPr>
          <w:p w:rsidR="00466E8C" w:rsidRDefault="00466E8C" w:rsidP="007B1F8C">
            <w:pPr>
              <w:pStyle w:val="TableParagraph"/>
              <w:tabs>
                <w:tab w:val="left" w:pos="9000"/>
              </w:tabs>
              <w:spacing w:before="140"/>
              <w:ind w:left="283" w:right="90"/>
              <w:jc w:val="both"/>
              <w:rPr>
                <w:sz w:val="24"/>
              </w:rPr>
            </w:pPr>
            <w:r>
              <w:rPr>
                <w:sz w:val="24"/>
              </w:rPr>
              <w:t>Sig</w:t>
            </w:r>
          </w:p>
        </w:tc>
      </w:tr>
      <w:tr w:rsidR="00466E8C" w:rsidTr="007B1F8C">
        <w:trPr>
          <w:trHeight w:val="271"/>
        </w:trPr>
        <w:tc>
          <w:tcPr>
            <w:tcW w:w="2204" w:type="dxa"/>
            <w:tcBorders>
              <w:top w:val="single" w:sz="4" w:space="0" w:color="000000"/>
            </w:tcBorders>
          </w:tcPr>
          <w:p w:rsidR="00466E8C" w:rsidRDefault="00466E8C" w:rsidP="007B1F8C">
            <w:pPr>
              <w:pStyle w:val="TableParagraph"/>
              <w:tabs>
                <w:tab w:val="left" w:pos="9000"/>
              </w:tabs>
              <w:spacing w:line="252" w:lineRule="exact"/>
              <w:ind w:left="114" w:right="90"/>
              <w:jc w:val="both"/>
              <w:rPr>
                <w:sz w:val="24"/>
              </w:rPr>
            </w:pPr>
            <w:r>
              <w:rPr>
                <w:sz w:val="24"/>
              </w:rPr>
              <w:t>Between Groups</w:t>
            </w:r>
          </w:p>
        </w:tc>
        <w:tc>
          <w:tcPr>
            <w:tcW w:w="2216" w:type="dxa"/>
            <w:tcBorders>
              <w:top w:val="single" w:sz="4" w:space="0" w:color="000000"/>
            </w:tcBorders>
          </w:tcPr>
          <w:p w:rsidR="00466E8C" w:rsidRDefault="00466E8C" w:rsidP="007B1F8C">
            <w:pPr>
              <w:pStyle w:val="TableParagraph"/>
              <w:tabs>
                <w:tab w:val="left" w:pos="9000"/>
              </w:tabs>
              <w:spacing w:line="252" w:lineRule="exact"/>
              <w:ind w:left="479" w:right="90"/>
              <w:jc w:val="both"/>
              <w:rPr>
                <w:sz w:val="24"/>
              </w:rPr>
            </w:pPr>
            <w:r>
              <w:rPr>
                <w:sz w:val="24"/>
              </w:rPr>
              <w:t>.343</w:t>
            </w:r>
          </w:p>
        </w:tc>
        <w:tc>
          <w:tcPr>
            <w:tcW w:w="797" w:type="dxa"/>
            <w:tcBorders>
              <w:top w:val="single" w:sz="4" w:space="0" w:color="000000"/>
            </w:tcBorders>
          </w:tcPr>
          <w:p w:rsidR="00466E8C" w:rsidRDefault="00466E8C" w:rsidP="007B1F8C">
            <w:pPr>
              <w:pStyle w:val="TableParagraph"/>
              <w:tabs>
                <w:tab w:val="left" w:pos="9000"/>
              </w:tabs>
              <w:spacing w:line="252" w:lineRule="exact"/>
              <w:ind w:left="218" w:right="90"/>
              <w:jc w:val="both"/>
              <w:rPr>
                <w:sz w:val="24"/>
              </w:rPr>
            </w:pPr>
            <w:r>
              <w:rPr>
                <w:sz w:val="24"/>
              </w:rPr>
              <w:t>3</w:t>
            </w:r>
          </w:p>
        </w:tc>
        <w:tc>
          <w:tcPr>
            <w:tcW w:w="1632" w:type="dxa"/>
            <w:tcBorders>
              <w:top w:val="single" w:sz="4" w:space="0" w:color="000000"/>
            </w:tcBorders>
          </w:tcPr>
          <w:p w:rsidR="00466E8C" w:rsidRDefault="00466E8C" w:rsidP="007B1F8C">
            <w:pPr>
              <w:pStyle w:val="TableParagraph"/>
              <w:tabs>
                <w:tab w:val="left" w:pos="9000"/>
              </w:tabs>
              <w:spacing w:line="252" w:lineRule="exact"/>
              <w:ind w:left="217" w:right="90"/>
              <w:jc w:val="both"/>
              <w:rPr>
                <w:sz w:val="24"/>
              </w:rPr>
            </w:pPr>
            <w:r>
              <w:rPr>
                <w:sz w:val="24"/>
              </w:rPr>
              <w:t>.114</w:t>
            </w:r>
          </w:p>
        </w:tc>
        <w:tc>
          <w:tcPr>
            <w:tcW w:w="847" w:type="dxa"/>
            <w:tcBorders>
              <w:top w:val="single" w:sz="4" w:space="0" w:color="000000"/>
            </w:tcBorders>
          </w:tcPr>
          <w:p w:rsidR="00466E8C" w:rsidRDefault="00466E8C" w:rsidP="007B1F8C">
            <w:pPr>
              <w:pStyle w:val="TableParagraph"/>
              <w:tabs>
                <w:tab w:val="left" w:pos="9000"/>
              </w:tabs>
              <w:spacing w:line="252" w:lineRule="exact"/>
              <w:ind w:left="141" w:right="90"/>
              <w:jc w:val="both"/>
              <w:rPr>
                <w:sz w:val="24"/>
              </w:rPr>
            </w:pPr>
            <w:r>
              <w:rPr>
                <w:sz w:val="24"/>
              </w:rPr>
              <w:t>.461</w:t>
            </w:r>
          </w:p>
        </w:tc>
        <w:tc>
          <w:tcPr>
            <w:tcW w:w="1003" w:type="dxa"/>
            <w:tcBorders>
              <w:top w:val="single" w:sz="4" w:space="0" w:color="000000"/>
            </w:tcBorders>
          </w:tcPr>
          <w:p w:rsidR="00466E8C" w:rsidRDefault="00466E8C" w:rsidP="007B1F8C">
            <w:pPr>
              <w:pStyle w:val="TableParagraph"/>
              <w:tabs>
                <w:tab w:val="left" w:pos="9000"/>
              </w:tabs>
              <w:spacing w:line="252" w:lineRule="exact"/>
              <w:ind w:left="283" w:right="90"/>
              <w:jc w:val="both"/>
              <w:rPr>
                <w:sz w:val="24"/>
              </w:rPr>
            </w:pPr>
            <w:r>
              <w:rPr>
                <w:sz w:val="24"/>
              </w:rPr>
              <w:t>.709</w:t>
            </w:r>
          </w:p>
        </w:tc>
      </w:tr>
      <w:tr w:rsidR="00466E8C" w:rsidTr="007B1F8C">
        <w:trPr>
          <w:trHeight w:val="276"/>
        </w:trPr>
        <w:tc>
          <w:tcPr>
            <w:tcW w:w="2204" w:type="dxa"/>
          </w:tcPr>
          <w:p w:rsidR="00466E8C" w:rsidRDefault="00466E8C" w:rsidP="007B1F8C">
            <w:pPr>
              <w:pStyle w:val="TableParagraph"/>
              <w:tabs>
                <w:tab w:val="left" w:pos="9000"/>
              </w:tabs>
              <w:spacing w:line="256" w:lineRule="exact"/>
              <w:ind w:left="114" w:right="90"/>
              <w:jc w:val="both"/>
              <w:rPr>
                <w:sz w:val="24"/>
              </w:rPr>
            </w:pPr>
            <w:r>
              <w:rPr>
                <w:sz w:val="24"/>
              </w:rPr>
              <w:t>Within Groups</w:t>
            </w:r>
          </w:p>
        </w:tc>
        <w:tc>
          <w:tcPr>
            <w:tcW w:w="2216" w:type="dxa"/>
          </w:tcPr>
          <w:p w:rsidR="00466E8C" w:rsidRDefault="00466E8C" w:rsidP="007B1F8C">
            <w:pPr>
              <w:pStyle w:val="TableParagraph"/>
              <w:tabs>
                <w:tab w:val="left" w:pos="9000"/>
              </w:tabs>
              <w:spacing w:line="256" w:lineRule="exact"/>
              <w:ind w:left="479" w:right="90"/>
              <w:jc w:val="both"/>
              <w:rPr>
                <w:sz w:val="24"/>
              </w:rPr>
            </w:pPr>
            <w:r>
              <w:rPr>
                <w:sz w:val="24"/>
              </w:rPr>
              <w:t>80.351</w:t>
            </w:r>
          </w:p>
        </w:tc>
        <w:tc>
          <w:tcPr>
            <w:tcW w:w="797" w:type="dxa"/>
          </w:tcPr>
          <w:p w:rsidR="00466E8C" w:rsidRDefault="00466E8C" w:rsidP="007B1F8C">
            <w:pPr>
              <w:pStyle w:val="TableParagraph"/>
              <w:tabs>
                <w:tab w:val="left" w:pos="9000"/>
              </w:tabs>
              <w:spacing w:line="256" w:lineRule="exact"/>
              <w:ind w:left="218" w:right="90"/>
              <w:jc w:val="both"/>
              <w:rPr>
                <w:sz w:val="24"/>
              </w:rPr>
            </w:pPr>
            <w:r>
              <w:rPr>
                <w:sz w:val="24"/>
              </w:rPr>
              <w:t>324</w:t>
            </w:r>
          </w:p>
        </w:tc>
        <w:tc>
          <w:tcPr>
            <w:tcW w:w="1632" w:type="dxa"/>
          </w:tcPr>
          <w:p w:rsidR="00466E8C" w:rsidRDefault="00466E8C" w:rsidP="007B1F8C">
            <w:pPr>
              <w:pStyle w:val="TableParagraph"/>
              <w:tabs>
                <w:tab w:val="left" w:pos="9000"/>
              </w:tabs>
              <w:spacing w:line="256" w:lineRule="exact"/>
              <w:ind w:left="217" w:right="90"/>
              <w:jc w:val="both"/>
              <w:rPr>
                <w:sz w:val="24"/>
              </w:rPr>
            </w:pPr>
            <w:r>
              <w:rPr>
                <w:sz w:val="24"/>
              </w:rPr>
              <w:t>.248</w:t>
            </w:r>
          </w:p>
        </w:tc>
        <w:tc>
          <w:tcPr>
            <w:tcW w:w="847" w:type="dxa"/>
          </w:tcPr>
          <w:p w:rsidR="00466E8C" w:rsidRDefault="00466E8C" w:rsidP="007B1F8C">
            <w:pPr>
              <w:pStyle w:val="TableParagraph"/>
              <w:tabs>
                <w:tab w:val="left" w:pos="9000"/>
              </w:tabs>
              <w:ind w:right="90"/>
              <w:jc w:val="both"/>
              <w:rPr>
                <w:sz w:val="20"/>
              </w:rPr>
            </w:pPr>
          </w:p>
        </w:tc>
        <w:tc>
          <w:tcPr>
            <w:tcW w:w="1003" w:type="dxa"/>
          </w:tcPr>
          <w:p w:rsidR="00466E8C" w:rsidRDefault="00466E8C" w:rsidP="007B1F8C">
            <w:pPr>
              <w:pStyle w:val="TableParagraph"/>
              <w:tabs>
                <w:tab w:val="left" w:pos="9000"/>
              </w:tabs>
              <w:ind w:right="90"/>
              <w:jc w:val="both"/>
              <w:rPr>
                <w:sz w:val="20"/>
              </w:rPr>
            </w:pPr>
          </w:p>
        </w:tc>
      </w:tr>
      <w:tr w:rsidR="00466E8C" w:rsidTr="007B1F8C">
        <w:trPr>
          <w:trHeight w:val="291"/>
        </w:trPr>
        <w:tc>
          <w:tcPr>
            <w:tcW w:w="2204" w:type="dxa"/>
            <w:tcBorders>
              <w:bottom w:val="single" w:sz="4" w:space="0" w:color="000000"/>
            </w:tcBorders>
          </w:tcPr>
          <w:p w:rsidR="00466E8C" w:rsidRDefault="00466E8C" w:rsidP="007B1F8C">
            <w:pPr>
              <w:pStyle w:val="TableParagraph"/>
              <w:tabs>
                <w:tab w:val="left" w:pos="9000"/>
              </w:tabs>
              <w:spacing w:line="272" w:lineRule="exact"/>
              <w:ind w:left="114" w:right="90"/>
              <w:jc w:val="both"/>
              <w:rPr>
                <w:sz w:val="24"/>
              </w:rPr>
            </w:pPr>
            <w:r>
              <w:rPr>
                <w:sz w:val="24"/>
              </w:rPr>
              <w:t>Total</w:t>
            </w:r>
          </w:p>
        </w:tc>
        <w:tc>
          <w:tcPr>
            <w:tcW w:w="2216" w:type="dxa"/>
            <w:tcBorders>
              <w:bottom w:val="single" w:sz="4" w:space="0" w:color="000000"/>
            </w:tcBorders>
          </w:tcPr>
          <w:p w:rsidR="00466E8C" w:rsidRDefault="00466E8C" w:rsidP="007B1F8C">
            <w:pPr>
              <w:pStyle w:val="TableParagraph"/>
              <w:tabs>
                <w:tab w:val="left" w:pos="9000"/>
              </w:tabs>
              <w:spacing w:before="1" w:line="271" w:lineRule="exact"/>
              <w:ind w:left="479" w:right="90"/>
              <w:jc w:val="both"/>
              <w:rPr>
                <w:sz w:val="24"/>
              </w:rPr>
            </w:pPr>
            <w:r>
              <w:rPr>
                <w:sz w:val="24"/>
              </w:rPr>
              <w:t>80.694</w:t>
            </w:r>
          </w:p>
        </w:tc>
        <w:tc>
          <w:tcPr>
            <w:tcW w:w="797" w:type="dxa"/>
            <w:tcBorders>
              <w:bottom w:val="single" w:sz="4" w:space="0" w:color="000000"/>
            </w:tcBorders>
          </w:tcPr>
          <w:p w:rsidR="00466E8C" w:rsidRDefault="00466E8C" w:rsidP="007B1F8C">
            <w:pPr>
              <w:pStyle w:val="TableParagraph"/>
              <w:tabs>
                <w:tab w:val="left" w:pos="9000"/>
              </w:tabs>
              <w:spacing w:before="1" w:line="271" w:lineRule="exact"/>
              <w:ind w:left="218" w:right="90"/>
              <w:jc w:val="both"/>
              <w:rPr>
                <w:sz w:val="24"/>
              </w:rPr>
            </w:pPr>
            <w:r>
              <w:rPr>
                <w:sz w:val="24"/>
              </w:rPr>
              <w:t>327</w:t>
            </w:r>
          </w:p>
        </w:tc>
        <w:tc>
          <w:tcPr>
            <w:tcW w:w="1632" w:type="dxa"/>
            <w:tcBorders>
              <w:bottom w:val="single" w:sz="4" w:space="0" w:color="000000"/>
            </w:tcBorders>
          </w:tcPr>
          <w:p w:rsidR="00466E8C" w:rsidRDefault="00466E8C" w:rsidP="007B1F8C">
            <w:pPr>
              <w:pStyle w:val="TableParagraph"/>
              <w:tabs>
                <w:tab w:val="left" w:pos="9000"/>
              </w:tabs>
              <w:spacing w:before="1" w:line="271" w:lineRule="exact"/>
              <w:ind w:left="217" w:right="90"/>
              <w:jc w:val="both"/>
              <w:rPr>
                <w:sz w:val="24"/>
              </w:rPr>
            </w:pPr>
            <w:r>
              <w:rPr>
                <w:sz w:val="24"/>
              </w:rPr>
              <w:t>.114</w:t>
            </w:r>
          </w:p>
        </w:tc>
        <w:tc>
          <w:tcPr>
            <w:tcW w:w="847" w:type="dxa"/>
            <w:tcBorders>
              <w:bottom w:val="single" w:sz="4" w:space="0" w:color="000000"/>
            </w:tcBorders>
          </w:tcPr>
          <w:p w:rsidR="00466E8C" w:rsidRDefault="00466E8C" w:rsidP="007B1F8C">
            <w:pPr>
              <w:pStyle w:val="TableParagraph"/>
              <w:tabs>
                <w:tab w:val="left" w:pos="9000"/>
              </w:tabs>
              <w:spacing w:before="1" w:line="271" w:lineRule="exact"/>
              <w:ind w:left="141" w:right="90"/>
              <w:jc w:val="both"/>
              <w:rPr>
                <w:sz w:val="24"/>
              </w:rPr>
            </w:pPr>
            <w:r>
              <w:rPr>
                <w:sz w:val="24"/>
              </w:rPr>
              <w:t>.461</w:t>
            </w:r>
          </w:p>
        </w:tc>
        <w:tc>
          <w:tcPr>
            <w:tcW w:w="1003" w:type="dxa"/>
            <w:tcBorders>
              <w:bottom w:val="single" w:sz="4" w:space="0" w:color="000000"/>
            </w:tcBorders>
          </w:tcPr>
          <w:p w:rsidR="00466E8C" w:rsidRDefault="00466E8C" w:rsidP="007B1F8C">
            <w:pPr>
              <w:pStyle w:val="TableParagraph"/>
              <w:tabs>
                <w:tab w:val="left" w:pos="9000"/>
              </w:tabs>
              <w:spacing w:before="1" w:line="271" w:lineRule="exact"/>
              <w:ind w:left="283" w:right="90"/>
              <w:jc w:val="both"/>
              <w:rPr>
                <w:sz w:val="24"/>
              </w:rPr>
            </w:pPr>
            <w:r>
              <w:rPr>
                <w:sz w:val="24"/>
              </w:rPr>
              <w:t>.709</w:t>
            </w:r>
          </w:p>
        </w:tc>
      </w:tr>
    </w:tbl>
    <w:p w:rsidR="00466E8C" w:rsidRDefault="00466E8C" w:rsidP="00466E8C">
      <w:pPr>
        <w:pStyle w:val="BodyText"/>
        <w:tabs>
          <w:tab w:val="left" w:pos="9000"/>
        </w:tabs>
        <w:spacing w:before="7"/>
        <w:ind w:right="90"/>
        <w:jc w:val="both"/>
        <w:rPr>
          <w:sz w:val="35"/>
        </w:rPr>
      </w:pPr>
    </w:p>
    <w:p w:rsidR="00466E8C" w:rsidRDefault="00466E8C" w:rsidP="00192D34">
      <w:pPr>
        <w:pStyle w:val="BodyText"/>
        <w:tabs>
          <w:tab w:val="left" w:pos="9000"/>
        </w:tabs>
        <w:spacing w:line="357" w:lineRule="auto"/>
        <w:ind w:left="1100" w:right="90"/>
        <w:jc w:val="both"/>
      </w:pPr>
      <w:r>
        <w:t xml:space="preserve">The results in Table 7 indicate that there was no significant different between the students exposed </w:t>
      </w:r>
      <w:r>
        <w:rPr>
          <w:position w:val="2"/>
        </w:rPr>
        <w:t xml:space="preserve">to science process skills in teaching mathematics and those who were not exposed to it. (F </w:t>
      </w:r>
      <w:r>
        <w:rPr>
          <w:sz w:val="16"/>
        </w:rPr>
        <w:t xml:space="preserve">(3,327) </w:t>
      </w:r>
      <w:r>
        <w:rPr>
          <w:position w:val="2"/>
        </w:rPr>
        <w:t>=</w:t>
      </w:r>
      <w:r w:rsidR="00192D34">
        <w:rPr>
          <w:position w:val="2"/>
        </w:rPr>
        <w:t xml:space="preserve"> </w:t>
      </w:r>
      <w:r>
        <w:t>0.461 P&gt;0.05). This implies ISPS did not influence commitment to learn mathematics significantly. The data in Table 8 indicate the results of Posttest Mean-scores on Concrete Reasoning in mathematics.</w:t>
      </w:r>
    </w:p>
    <w:p w:rsidR="00466E8C" w:rsidRDefault="00466E8C" w:rsidP="00466E8C">
      <w:pPr>
        <w:pStyle w:val="BodyText"/>
        <w:tabs>
          <w:tab w:val="left" w:pos="9000"/>
        </w:tabs>
        <w:spacing w:before="2"/>
        <w:ind w:left="1100" w:right="90"/>
        <w:jc w:val="both"/>
      </w:pPr>
      <w:r>
        <w:t>Table 8: Posttest Mean-scores and SD on Concrete Reasoning</w:t>
      </w:r>
    </w:p>
    <w:p w:rsidR="00466E8C" w:rsidRDefault="00466E8C" w:rsidP="00466E8C">
      <w:pPr>
        <w:pStyle w:val="BodyText"/>
        <w:tabs>
          <w:tab w:val="left" w:pos="9000"/>
        </w:tabs>
        <w:spacing w:before="9"/>
        <w:ind w:right="90"/>
        <w:jc w:val="both"/>
        <w:rPr>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524"/>
        <w:gridCol w:w="1957"/>
        <w:gridCol w:w="2357"/>
        <w:gridCol w:w="2845"/>
      </w:tblGrid>
      <w:tr w:rsidR="00466E8C" w:rsidTr="007B1F8C">
        <w:trPr>
          <w:trHeight w:val="273"/>
        </w:trPr>
        <w:tc>
          <w:tcPr>
            <w:tcW w:w="1524"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112" w:right="90"/>
              <w:jc w:val="both"/>
              <w:rPr>
                <w:sz w:val="24"/>
              </w:rPr>
            </w:pPr>
            <w:r>
              <w:rPr>
                <w:sz w:val="24"/>
              </w:rPr>
              <w:t>Group</w:t>
            </w:r>
          </w:p>
        </w:tc>
        <w:tc>
          <w:tcPr>
            <w:tcW w:w="1957"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792" w:right="90"/>
              <w:jc w:val="both"/>
              <w:rPr>
                <w:sz w:val="24"/>
              </w:rPr>
            </w:pPr>
            <w:r>
              <w:rPr>
                <w:w w:val="99"/>
                <w:sz w:val="24"/>
              </w:rPr>
              <w:t>N</w:t>
            </w:r>
          </w:p>
        </w:tc>
        <w:tc>
          <w:tcPr>
            <w:tcW w:w="2357"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924" w:right="90"/>
              <w:jc w:val="both"/>
              <w:rPr>
                <w:sz w:val="24"/>
              </w:rPr>
            </w:pPr>
            <w:r>
              <w:rPr>
                <w:sz w:val="24"/>
              </w:rPr>
              <w:t>Mean</w:t>
            </w:r>
          </w:p>
        </w:tc>
        <w:tc>
          <w:tcPr>
            <w:tcW w:w="2845"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771" w:right="90"/>
              <w:jc w:val="both"/>
              <w:rPr>
                <w:sz w:val="24"/>
              </w:rPr>
            </w:pPr>
            <w:r>
              <w:rPr>
                <w:sz w:val="24"/>
              </w:rPr>
              <w:t>Sd</w:t>
            </w:r>
          </w:p>
        </w:tc>
      </w:tr>
      <w:tr w:rsidR="00466E8C" w:rsidTr="007B1F8C">
        <w:trPr>
          <w:trHeight w:val="276"/>
        </w:trPr>
        <w:tc>
          <w:tcPr>
            <w:tcW w:w="1524" w:type="dxa"/>
            <w:tcBorders>
              <w:top w:val="single" w:sz="4" w:space="0" w:color="000000"/>
            </w:tcBorders>
          </w:tcPr>
          <w:p w:rsidR="00466E8C" w:rsidRDefault="00466E8C" w:rsidP="007B1F8C">
            <w:pPr>
              <w:pStyle w:val="TableParagraph"/>
              <w:tabs>
                <w:tab w:val="left" w:pos="9000"/>
              </w:tabs>
              <w:spacing w:line="256" w:lineRule="exact"/>
              <w:ind w:left="112" w:right="90"/>
              <w:jc w:val="both"/>
              <w:rPr>
                <w:sz w:val="24"/>
              </w:rPr>
            </w:pPr>
            <w:r>
              <w:rPr>
                <w:sz w:val="24"/>
              </w:rPr>
              <w:t>E1</w:t>
            </w:r>
          </w:p>
        </w:tc>
        <w:tc>
          <w:tcPr>
            <w:tcW w:w="1957" w:type="dxa"/>
            <w:tcBorders>
              <w:top w:val="single" w:sz="4" w:space="0" w:color="000000"/>
            </w:tcBorders>
          </w:tcPr>
          <w:p w:rsidR="00466E8C" w:rsidRDefault="00466E8C" w:rsidP="007B1F8C">
            <w:pPr>
              <w:pStyle w:val="TableParagraph"/>
              <w:tabs>
                <w:tab w:val="left" w:pos="9000"/>
              </w:tabs>
              <w:spacing w:line="256" w:lineRule="exact"/>
              <w:ind w:left="792" w:right="90"/>
              <w:jc w:val="both"/>
              <w:rPr>
                <w:sz w:val="24"/>
              </w:rPr>
            </w:pPr>
            <w:r>
              <w:rPr>
                <w:sz w:val="24"/>
              </w:rPr>
              <w:t>83</w:t>
            </w:r>
          </w:p>
        </w:tc>
        <w:tc>
          <w:tcPr>
            <w:tcW w:w="2357" w:type="dxa"/>
            <w:tcBorders>
              <w:top w:val="single" w:sz="4" w:space="0" w:color="000000"/>
            </w:tcBorders>
          </w:tcPr>
          <w:p w:rsidR="00466E8C" w:rsidRDefault="00466E8C" w:rsidP="007B1F8C">
            <w:pPr>
              <w:pStyle w:val="TableParagraph"/>
              <w:tabs>
                <w:tab w:val="left" w:pos="9000"/>
              </w:tabs>
              <w:spacing w:line="256" w:lineRule="exact"/>
              <w:ind w:left="924" w:right="90"/>
              <w:jc w:val="both"/>
              <w:rPr>
                <w:sz w:val="24"/>
              </w:rPr>
            </w:pPr>
            <w:r>
              <w:rPr>
                <w:sz w:val="24"/>
              </w:rPr>
              <w:t>3.4726</w:t>
            </w:r>
          </w:p>
        </w:tc>
        <w:tc>
          <w:tcPr>
            <w:tcW w:w="2845" w:type="dxa"/>
            <w:tcBorders>
              <w:top w:val="single" w:sz="4" w:space="0" w:color="000000"/>
            </w:tcBorders>
          </w:tcPr>
          <w:p w:rsidR="00466E8C" w:rsidRDefault="00466E8C" w:rsidP="007B1F8C">
            <w:pPr>
              <w:pStyle w:val="TableParagraph"/>
              <w:tabs>
                <w:tab w:val="left" w:pos="9000"/>
              </w:tabs>
              <w:spacing w:line="256" w:lineRule="exact"/>
              <w:ind w:left="771" w:right="90"/>
              <w:jc w:val="both"/>
              <w:rPr>
                <w:sz w:val="24"/>
              </w:rPr>
            </w:pPr>
            <w:r>
              <w:rPr>
                <w:sz w:val="24"/>
              </w:rPr>
              <w:t>.50972</w:t>
            </w:r>
          </w:p>
        </w:tc>
      </w:tr>
      <w:tr w:rsidR="00466E8C" w:rsidTr="007B1F8C">
        <w:trPr>
          <w:trHeight w:val="275"/>
        </w:trPr>
        <w:tc>
          <w:tcPr>
            <w:tcW w:w="1524" w:type="dxa"/>
          </w:tcPr>
          <w:p w:rsidR="00466E8C" w:rsidRDefault="00466E8C" w:rsidP="007B1F8C">
            <w:pPr>
              <w:pStyle w:val="TableParagraph"/>
              <w:tabs>
                <w:tab w:val="left" w:pos="9000"/>
              </w:tabs>
              <w:spacing w:line="256" w:lineRule="exact"/>
              <w:ind w:left="112" w:right="90"/>
              <w:jc w:val="both"/>
              <w:rPr>
                <w:sz w:val="24"/>
              </w:rPr>
            </w:pPr>
            <w:r>
              <w:rPr>
                <w:sz w:val="24"/>
              </w:rPr>
              <w:t>C1</w:t>
            </w:r>
          </w:p>
        </w:tc>
        <w:tc>
          <w:tcPr>
            <w:tcW w:w="1957" w:type="dxa"/>
          </w:tcPr>
          <w:p w:rsidR="00466E8C" w:rsidRDefault="00466E8C" w:rsidP="007B1F8C">
            <w:pPr>
              <w:pStyle w:val="TableParagraph"/>
              <w:tabs>
                <w:tab w:val="left" w:pos="9000"/>
              </w:tabs>
              <w:spacing w:line="256" w:lineRule="exact"/>
              <w:ind w:left="792" w:right="90"/>
              <w:jc w:val="both"/>
              <w:rPr>
                <w:sz w:val="24"/>
              </w:rPr>
            </w:pPr>
            <w:r>
              <w:rPr>
                <w:sz w:val="24"/>
              </w:rPr>
              <w:t>79</w:t>
            </w:r>
          </w:p>
        </w:tc>
        <w:tc>
          <w:tcPr>
            <w:tcW w:w="2357" w:type="dxa"/>
          </w:tcPr>
          <w:p w:rsidR="00466E8C" w:rsidRDefault="00466E8C" w:rsidP="007B1F8C">
            <w:pPr>
              <w:pStyle w:val="TableParagraph"/>
              <w:tabs>
                <w:tab w:val="left" w:pos="9000"/>
              </w:tabs>
              <w:spacing w:line="256" w:lineRule="exact"/>
              <w:ind w:left="924" w:right="90"/>
              <w:jc w:val="both"/>
              <w:rPr>
                <w:sz w:val="24"/>
              </w:rPr>
            </w:pPr>
            <w:r>
              <w:rPr>
                <w:sz w:val="24"/>
              </w:rPr>
              <w:t>3.4641</w:t>
            </w:r>
          </w:p>
        </w:tc>
        <w:tc>
          <w:tcPr>
            <w:tcW w:w="2845" w:type="dxa"/>
          </w:tcPr>
          <w:p w:rsidR="00466E8C" w:rsidRDefault="00466E8C" w:rsidP="007B1F8C">
            <w:pPr>
              <w:pStyle w:val="TableParagraph"/>
              <w:tabs>
                <w:tab w:val="left" w:pos="9000"/>
              </w:tabs>
              <w:spacing w:line="256" w:lineRule="exact"/>
              <w:ind w:left="771" w:right="90"/>
              <w:jc w:val="both"/>
              <w:rPr>
                <w:sz w:val="24"/>
              </w:rPr>
            </w:pPr>
            <w:r>
              <w:rPr>
                <w:sz w:val="24"/>
              </w:rPr>
              <w:t>.43573</w:t>
            </w:r>
          </w:p>
        </w:tc>
      </w:tr>
      <w:tr w:rsidR="00466E8C" w:rsidTr="007B1F8C">
        <w:trPr>
          <w:trHeight w:val="275"/>
        </w:trPr>
        <w:tc>
          <w:tcPr>
            <w:tcW w:w="1524" w:type="dxa"/>
          </w:tcPr>
          <w:p w:rsidR="00466E8C" w:rsidRDefault="00466E8C" w:rsidP="007B1F8C">
            <w:pPr>
              <w:pStyle w:val="TableParagraph"/>
              <w:tabs>
                <w:tab w:val="left" w:pos="9000"/>
              </w:tabs>
              <w:spacing w:line="256" w:lineRule="exact"/>
              <w:ind w:left="112" w:right="90"/>
              <w:jc w:val="both"/>
              <w:rPr>
                <w:sz w:val="24"/>
              </w:rPr>
            </w:pPr>
            <w:r>
              <w:rPr>
                <w:sz w:val="24"/>
              </w:rPr>
              <w:t>E2</w:t>
            </w:r>
          </w:p>
        </w:tc>
        <w:tc>
          <w:tcPr>
            <w:tcW w:w="1957" w:type="dxa"/>
          </w:tcPr>
          <w:p w:rsidR="00466E8C" w:rsidRDefault="00466E8C" w:rsidP="007B1F8C">
            <w:pPr>
              <w:pStyle w:val="TableParagraph"/>
              <w:tabs>
                <w:tab w:val="left" w:pos="9000"/>
              </w:tabs>
              <w:spacing w:line="256" w:lineRule="exact"/>
              <w:ind w:left="792" w:right="90"/>
              <w:jc w:val="both"/>
              <w:rPr>
                <w:sz w:val="24"/>
              </w:rPr>
            </w:pPr>
            <w:r>
              <w:rPr>
                <w:sz w:val="24"/>
              </w:rPr>
              <w:t>97</w:t>
            </w:r>
          </w:p>
        </w:tc>
        <w:tc>
          <w:tcPr>
            <w:tcW w:w="2357" w:type="dxa"/>
          </w:tcPr>
          <w:p w:rsidR="00466E8C" w:rsidRDefault="00466E8C" w:rsidP="007B1F8C">
            <w:pPr>
              <w:pStyle w:val="TableParagraph"/>
              <w:tabs>
                <w:tab w:val="left" w:pos="9000"/>
              </w:tabs>
              <w:spacing w:line="256" w:lineRule="exact"/>
              <w:ind w:left="924" w:right="90"/>
              <w:jc w:val="both"/>
              <w:rPr>
                <w:sz w:val="24"/>
              </w:rPr>
            </w:pPr>
            <w:r>
              <w:rPr>
                <w:sz w:val="24"/>
              </w:rPr>
              <w:t>3.5464</w:t>
            </w:r>
          </w:p>
        </w:tc>
        <w:tc>
          <w:tcPr>
            <w:tcW w:w="2845" w:type="dxa"/>
          </w:tcPr>
          <w:p w:rsidR="00466E8C" w:rsidRDefault="00466E8C" w:rsidP="007B1F8C">
            <w:pPr>
              <w:pStyle w:val="TableParagraph"/>
              <w:tabs>
                <w:tab w:val="left" w:pos="9000"/>
              </w:tabs>
              <w:spacing w:line="256" w:lineRule="exact"/>
              <w:ind w:left="771" w:right="90"/>
              <w:jc w:val="both"/>
              <w:rPr>
                <w:sz w:val="24"/>
              </w:rPr>
            </w:pPr>
            <w:r>
              <w:rPr>
                <w:sz w:val="24"/>
              </w:rPr>
              <w:t>.52329</w:t>
            </w:r>
          </w:p>
        </w:tc>
      </w:tr>
      <w:tr w:rsidR="00466E8C" w:rsidTr="007B1F8C">
        <w:trPr>
          <w:trHeight w:val="294"/>
        </w:trPr>
        <w:tc>
          <w:tcPr>
            <w:tcW w:w="1524" w:type="dxa"/>
            <w:tcBorders>
              <w:bottom w:val="single" w:sz="4" w:space="0" w:color="000000"/>
            </w:tcBorders>
          </w:tcPr>
          <w:p w:rsidR="00466E8C" w:rsidRDefault="00466E8C" w:rsidP="007B1F8C">
            <w:pPr>
              <w:pStyle w:val="TableParagraph"/>
              <w:tabs>
                <w:tab w:val="left" w:pos="9000"/>
              </w:tabs>
              <w:spacing w:line="270" w:lineRule="exact"/>
              <w:ind w:left="112" w:right="90"/>
              <w:jc w:val="both"/>
              <w:rPr>
                <w:sz w:val="24"/>
              </w:rPr>
            </w:pPr>
            <w:r>
              <w:rPr>
                <w:sz w:val="24"/>
              </w:rPr>
              <w:t>C2</w:t>
            </w:r>
          </w:p>
        </w:tc>
        <w:tc>
          <w:tcPr>
            <w:tcW w:w="1957" w:type="dxa"/>
            <w:tcBorders>
              <w:bottom w:val="single" w:sz="4" w:space="0" w:color="000000"/>
            </w:tcBorders>
          </w:tcPr>
          <w:p w:rsidR="00466E8C" w:rsidRDefault="00466E8C" w:rsidP="007B1F8C">
            <w:pPr>
              <w:pStyle w:val="TableParagraph"/>
              <w:tabs>
                <w:tab w:val="left" w:pos="9000"/>
              </w:tabs>
              <w:spacing w:before="3" w:line="271" w:lineRule="exact"/>
              <w:ind w:left="792" w:right="90"/>
              <w:jc w:val="both"/>
              <w:rPr>
                <w:sz w:val="24"/>
              </w:rPr>
            </w:pPr>
            <w:r>
              <w:rPr>
                <w:sz w:val="24"/>
              </w:rPr>
              <w:t>69</w:t>
            </w:r>
          </w:p>
        </w:tc>
        <w:tc>
          <w:tcPr>
            <w:tcW w:w="2357" w:type="dxa"/>
            <w:tcBorders>
              <w:bottom w:val="single" w:sz="4" w:space="0" w:color="000000"/>
            </w:tcBorders>
          </w:tcPr>
          <w:p w:rsidR="00466E8C" w:rsidRDefault="00466E8C" w:rsidP="007B1F8C">
            <w:pPr>
              <w:pStyle w:val="TableParagraph"/>
              <w:tabs>
                <w:tab w:val="left" w:pos="9000"/>
              </w:tabs>
              <w:spacing w:before="3" w:line="271" w:lineRule="exact"/>
              <w:ind w:left="924" w:right="90"/>
              <w:jc w:val="both"/>
              <w:rPr>
                <w:sz w:val="24"/>
              </w:rPr>
            </w:pPr>
            <w:r>
              <w:rPr>
                <w:sz w:val="24"/>
              </w:rPr>
              <w:t>3.4928</w:t>
            </w:r>
          </w:p>
        </w:tc>
        <w:tc>
          <w:tcPr>
            <w:tcW w:w="2845" w:type="dxa"/>
            <w:tcBorders>
              <w:bottom w:val="single" w:sz="4" w:space="0" w:color="000000"/>
            </w:tcBorders>
          </w:tcPr>
          <w:p w:rsidR="00466E8C" w:rsidRDefault="00466E8C" w:rsidP="007B1F8C">
            <w:pPr>
              <w:pStyle w:val="TableParagraph"/>
              <w:tabs>
                <w:tab w:val="left" w:pos="9000"/>
              </w:tabs>
              <w:spacing w:before="3" w:line="271" w:lineRule="exact"/>
              <w:ind w:left="771" w:right="90"/>
              <w:jc w:val="both"/>
              <w:rPr>
                <w:sz w:val="24"/>
              </w:rPr>
            </w:pPr>
            <w:r>
              <w:rPr>
                <w:sz w:val="24"/>
              </w:rPr>
              <w:t>.50684</w:t>
            </w:r>
          </w:p>
        </w:tc>
      </w:tr>
    </w:tbl>
    <w:p w:rsidR="00466E8C" w:rsidRDefault="00466E8C" w:rsidP="00466E8C">
      <w:pPr>
        <w:pStyle w:val="BodyText"/>
        <w:tabs>
          <w:tab w:val="left" w:pos="9000"/>
        </w:tabs>
        <w:spacing w:before="7"/>
        <w:ind w:right="90"/>
        <w:jc w:val="both"/>
        <w:rPr>
          <w:sz w:val="35"/>
        </w:rPr>
      </w:pPr>
    </w:p>
    <w:p w:rsidR="00466E8C" w:rsidRDefault="00466E8C" w:rsidP="00466E8C">
      <w:pPr>
        <w:pStyle w:val="BodyText"/>
        <w:tabs>
          <w:tab w:val="left" w:pos="9000"/>
        </w:tabs>
        <w:spacing w:line="360" w:lineRule="auto"/>
        <w:ind w:left="1100" w:right="90"/>
        <w:jc w:val="both"/>
      </w:pPr>
      <w:r>
        <w:t>The results in Table 8 indicate that the mean score for the groups E1 and E2 were 3.47 and 3.55 respectively. The mean sores for group C1 and C2 were 3.46 and 3.49 respectively. Experimental groups scored higher mean than control groups. To determine whether difference was significant analysis of variance ANOVA was run. Results are presented in Table 9</w:t>
      </w:r>
    </w:p>
    <w:p w:rsidR="00466E8C" w:rsidRDefault="00466E8C" w:rsidP="00466E8C">
      <w:pPr>
        <w:pStyle w:val="BodyText"/>
        <w:tabs>
          <w:tab w:val="left" w:pos="9000"/>
        </w:tabs>
        <w:spacing w:before="1"/>
        <w:ind w:left="1100" w:right="90"/>
        <w:jc w:val="both"/>
      </w:pPr>
      <w:r>
        <w:t>Table 9: ANOVA) Concrete Reasoning</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4"/>
        <w:ind w:right="90"/>
        <w:jc w:val="both"/>
        <w:rPr>
          <w:sz w:val="16"/>
        </w:rPr>
      </w:pPr>
    </w:p>
    <w:tbl>
      <w:tblPr>
        <w:tblW w:w="0" w:type="auto"/>
        <w:tblInd w:w="1098" w:type="dxa"/>
        <w:tblLayout w:type="fixed"/>
        <w:tblCellMar>
          <w:left w:w="0" w:type="dxa"/>
          <w:right w:w="0" w:type="dxa"/>
        </w:tblCellMar>
        <w:tblLook w:val="01E0" w:firstRow="1" w:lastRow="1" w:firstColumn="1" w:lastColumn="1" w:noHBand="0" w:noVBand="0"/>
      </w:tblPr>
      <w:tblGrid>
        <w:gridCol w:w="2057"/>
        <w:gridCol w:w="1985"/>
        <w:gridCol w:w="624"/>
        <w:gridCol w:w="1164"/>
        <w:gridCol w:w="1017"/>
        <w:gridCol w:w="842"/>
      </w:tblGrid>
      <w:tr w:rsidR="00466E8C" w:rsidTr="007B1F8C">
        <w:trPr>
          <w:trHeight w:val="551"/>
        </w:trPr>
        <w:tc>
          <w:tcPr>
            <w:tcW w:w="2057" w:type="dxa"/>
            <w:tcBorders>
              <w:top w:val="single" w:sz="4" w:space="0" w:color="000000"/>
              <w:bottom w:val="single" w:sz="4" w:space="0" w:color="000000"/>
            </w:tcBorders>
          </w:tcPr>
          <w:p w:rsidR="00466E8C" w:rsidRDefault="00466E8C" w:rsidP="007B1F8C">
            <w:pPr>
              <w:pStyle w:val="TableParagraph"/>
              <w:tabs>
                <w:tab w:val="left" w:pos="9000"/>
              </w:tabs>
              <w:ind w:right="90"/>
              <w:jc w:val="both"/>
              <w:rPr>
                <w:sz w:val="24"/>
              </w:rPr>
            </w:pPr>
          </w:p>
        </w:tc>
        <w:tc>
          <w:tcPr>
            <w:tcW w:w="1985" w:type="dxa"/>
            <w:tcBorders>
              <w:top w:val="single" w:sz="4" w:space="0" w:color="000000"/>
              <w:bottom w:val="single" w:sz="4" w:space="0" w:color="000000"/>
            </w:tcBorders>
          </w:tcPr>
          <w:p w:rsidR="00466E8C" w:rsidRDefault="00466E8C" w:rsidP="007B1F8C">
            <w:pPr>
              <w:pStyle w:val="TableParagraph"/>
              <w:tabs>
                <w:tab w:val="left" w:pos="9000"/>
              </w:tabs>
              <w:spacing w:before="131"/>
              <w:ind w:left="333" w:right="90"/>
              <w:jc w:val="both"/>
              <w:rPr>
                <w:sz w:val="24"/>
              </w:rPr>
            </w:pPr>
            <w:r>
              <w:rPr>
                <w:sz w:val="24"/>
              </w:rPr>
              <w:t>Sum of Squares</w:t>
            </w:r>
          </w:p>
        </w:tc>
        <w:tc>
          <w:tcPr>
            <w:tcW w:w="624" w:type="dxa"/>
            <w:tcBorders>
              <w:top w:val="single" w:sz="4" w:space="0" w:color="000000"/>
              <w:bottom w:val="single" w:sz="4" w:space="0" w:color="000000"/>
            </w:tcBorders>
          </w:tcPr>
          <w:p w:rsidR="00466E8C" w:rsidRDefault="00466E8C" w:rsidP="007B1F8C">
            <w:pPr>
              <w:pStyle w:val="TableParagraph"/>
              <w:tabs>
                <w:tab w:val="left" w:pos="9000"/>
              </w:tabs>
              <w:spacing w:before="131"/>
              <w:ind w:left="134" w:right="90"/>
              <w:jc w:val="both"/>
              <w:rPr>
                <w:sz w:val="24"/>
              </w:rPr>
            </w:pPr>
            <w:r>
              <w:rPr>
                <w:sz w:val="24"/>
              </w:rPr>
              <w:t>df</w:t>
            </w:r>
          </w:p>
        </w:tc>
        <w:tc>
          <w:tcPr>
            <w:tcW w:w="1164"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130" w:right="90"/>
              <w:jc w:val="both"/>
              <w:rPr>
                <w:sz w:val="24"/>
              </w:rPr>
            </w:pPr>
            <w:r>
              <w:rPr>
                <w:sz w:val="24"/>
              </w:rPr>
              <w:t>Mean</w:t>
            </w:r>
          </w:p>
          <w:p w:rsidR="00466E8C" w:rsidRDefault="00466E8C" w:rsidP="007B1F8C">
            <w:pPr>
              <w:pStyle w:val="TableParagraph"/>
              <w:tabs>
                <w:tab w:val="left" w:pos="9000"/>
              </w:tabs>
              <w:spacing w:before="2" w:line="261" w:lineRule="exact"/>
              <w:ind w:left="130" w:right="90"/>
              <w:jc w:val="both"/>
              <w:rPr>
                <w:sz w:val="24"/>
              </w:rPr>
            </w:pPr>
            <w:r>
              <w:rPr>
                <w:sz w:val="24"/>
              </w:rPr>
              <w:t>Square</w:t>
            </w:r>
          </w:p>
        </w:tc>
        <w:tc>
          <w:tcPr>
            <w:tcW w:w="1017" w:type="dxa"/>
            <w:tcBorders>
              <w:top w:val="single" w:sz="4" w:space="0" w:color="000000"/>
              <w:bottom w:val="single" w:sz="4" w:space="0" w:color="000000"/>
            </w:tcBorders>
          </w:tcPr>
          <w:p w:rsidR="00466E8C" w:rsidRDefault="00466E8C" w:rsidP="007B1F8C">
            <w:pPr>
              <w:pStyle w:val="TableParagraph"/>
              <w:tabs>
                <w:tab w:val="left" w:pos="9000"/>
              </w:tabs>
              <w:spacing w:before="131"/>
              <w:ind w:left="368" w:right="90"/>
              <w:jc w:val="both"/>
              <w:rPr>
                <w:sz w:val="24"/>
              </w:rPr>
            </w:pPr>
            <w:r>
              <w:rPr>
                <w:w w:val="99"/>
                <w:sz w:val="24"/>
              </w:rPr>
              <w:t>F</w:t>
            </w:r>
          </w:p>
        </w:tc>
        <w:tc>
          <w:tcPr>
            <w:tcW w:w="842" w:type="dxa"/>
            <w:tcBorders>
              <w:top w:val="single" w:sz="4" w:space="0" w:color="000000"/>
              <w:bottom w:val="single" w:sz="4" w:space="0" w:color="000000"/>
            </w:tcBorders>
          </w:tcPr>
          <w:p w:rsidR="00466E8C" w:rsidRDefault="00466E8C" w:rsidP="007B1F8C">
            <w:pPr>
              <w:pStyle w:val="TableParagraph"/>
              <w:tabs>
                <w:tab w:val="left" w:pos="9000"/>
              </w:tabs>
              <w:spacing w:before="131"/>
              <w:ind w:left="230" w:right="90"/>
              <w:jc w:val="both"/>
              <w:rPr>
                <w:sz w:val="24"/>
              </w:rPr>
            </w:pPr>
            <w:r>
              <w:rPr>
                <w:sz w:val="24"/>
              </w:rPr>
              <w:t>Sig</w:t>
            </w:r>
          </w:p>
        </w:tc>
      </w:tr>
      <w:tr w:rsidR="00466E8C" w:rsidTr="007B1F8C">
        <w:trPr>
          <w:trHeight w:val="274"/>
        </w:trPr>
        <w:tc>
          <w:tcPr>
            <w:tcW w:w="2057" w:type="dxa"/>
            <w:tcBorders>
              <w:top w:val="single" w:sz="4" w:space="0" w:color="000000"/>
            </w:tcBorders>
          </w:tcPr>
          <w:p w:rsidR="00466E8C" w:rsidRDefault="00466E8C" w:rsidP="007B1F8C">
            <w:pPr>
              <w:pStyle w:val="TableParagraph"/>
              <w:tabs>
                <w:tab w:val="left" w:pos="9000"/>
              </w:tabs>
              <w:spacing w:line="254" w:lineRule="exact"/>
              <w:ind w:left="114" w:right="90"/>
              <w:jc w:val="both"/>
              <w:rPr>
                <w:sz w:val="24"/>
              </w:rPr>
            </w:pPr>
            <w:r>
              <w:rPr>
                <w:sz w:val="24"/>
              </w:rPr>
              <w:t>Between Groups</w:t>
            </w:r>
          </w:p>
        </w:tc>
        <w:tc>
          <w:tcPr>
            <w:tcW w:w="1985" w:type="dxa"/>
            <w:tcBorders>
              <w:top w:val="single" w:sz="4" w:space="0" w:color="000000"/>
            </w:tcBorders>
          </w:tcPr>
          <w:p w:rsidR="00466E8C" w:rsidRDefault="00466E8C" w:rsidP="007B1F8C">
            <w:pPr>
              <w:pStyle w:val="TableParagraph"/>
              <w:tabs>
                <w:tab w:val="left" w:pos="9000"/>
              </w:tabs>
              <w:spacing w:line="254" w:lineRule="exact"/>
              <w:ind w:left="333" w:right="90"/>
              <w:jc w:val="both"/>
              <w:rPr>
                <w:sz w:val="24"/>
              </w:rPr>
            </w:pPr>
            <w:r>
              <w:rPr>
                <w:sz w:val="24"/>
              </w:rPr>
              <w:t>.373</w:t>
            </w:r>
          </w:p>
        </w:tc>
        <w:tc>
          <w:tcPr>
            <w:tcW w:w="624" w:type="dxa"/>
            <w:tcBorders>
              <w:top w:val="single" w:sz="4" w:space="0" w:color="000000"/>
            </w:tcBorders>
          </w:tcPr>
          <w:p w:rsidR="00466E8C" w:rsidRDefault="00466E8C" w:rsidP="007B1F8C">
            <w:pPr>
              <w:pStyle w:val="TableParagraph"/>
              <w:tabs>
                <w:tab w:val="left" w:pos="9000"/>
              </w:tabs>
              <w:spacing w:line="254" w:lineRule="exact"/>
              <w:ind w:left="134" w:right="90"/>
              <w:jc w:val="both"/>
              <w:rPr>
                <w:sz w:val="24"/>
              </w:rPr>
            </w:pPr>
            <w:r>
              <w:rPr>
                <w:sz w:val="24"/>
              </w:rPr>
              <w:t>3</w:t>
            </w:r>
          </w:p>
        </w:tc>
        <w:tc>
          <w:tcPr>
            <w:tcW w:w="1164" w:type="dxa"/>
            <w:tcBorders>
              <w:top w:val="single" w:sz="4" w:space="0" w:color="000000"/>
            </w:tcBorders>
          </w:tcPr>
          <w:p w:rsidR="00466E8C" w:rsidRDefault="00466E8C" w:rsidP="007B1F8C">
            <w:pPr>
              <w:pStyle w:val="TableParagraph"/>
              <w:tabs>
                <w:tab w:val="left" w:pos="9000"/>
              </w:tabs>
              <w:spacing w:line="254" w:lineRule="exact"/>
              <w:ind w:left="130" w:right="90"/>
              <w:jc w:val="both"/>
              <w:rPr>
                <w:sz w:val="24"/>
              </w:rPr>
            </w:pPr>
            <w:r>
              <w:rPr>
                <w:sz w:val="24"/>
              </w:rPr>
              <w:t>.124</w:t>
            </w:r>
          </w:p>
        </w:tc>
        <w:tc>
          <w:tcPr>
            <w:tcW w:w="1017" w:type="dxa"/>
            <w:tcBorders>
              <w:top w:val="single" w:sz="4" w:space="0" w:color="000000"/>
            </w:tcBorders>
          </w:tcPr>
          <w:p w:rsidR="00466E8C" w:rsidRDefault="00466E8C" w:rsidP="007B1F8C">
            <w:pPr>
              <w:pStyle w:val="TableParagraph"/>
              <w:tabs>
                <w:tab w:val="left" w:pos="9000"/>
              </w:tabs>
              <w:spacing w:line="254" w:lineRule="exact"/>
              <w:ind w:left="368" w:right="90"/>
              <w:jc w:val="both"/>
              <w:rPr>
                <w:sz w:val="24"/>
              </w:rPr>
            </w:pPr>
            <w:r>
              <w:rPr>
                <w:sz w:val="24"/>
              </w:rPr>
              <w:t>.504</w:t>
            </w:r>
          </w:p>
        </w:tc>
        <w:tc>
          <w:tcPr>
            <w:tcW w:w="842" w:type="dxa"/>
            <w:tcBorders>
              <w:top w:val="single" w:sz="4" w:space="0" w:color="000000"/>
            </w:tcBorders>
          </w:tcPr>
          <w:p w:rsidR="00466E8C" w:rsidRDefault="00466E8C" w:rsidP="007B1F8C">
            <w:pPr>
              <w:pStyle w:val="TableParagraph"/>
              <w:tabs>
                <w:tab w:val="left" w:pos="9000"/>
              </w:tabs>
              <w:spacing w:line="254" w:lineRule="exact"/>
              <w:ind w:left="230" w:right="90"/>
              <w:jc w:val="both"/>
              <w:rPr>
                <w:sz w:val="24"/>
              </w:rPr>
            </w:pPr>
            <w:r>
              <w:rPr>
                <w:sz w:val="24"/>
              </w:rPr>
              <w:t>.680</w:t>
            </w:r>
          </w:p>
        </w:tc>
      </w:tr>
      <w:tr w:rsidR="00466E8C" w:rsidTr="007B1F8C">
        <w:trPr>
          <w:trHeight w:val="276"/>
        </w:trPr>
        <w:tc>
          <w:tcPr>
            <w:tcW w:w="2057" w:type="dxa"/>
          </w:tcPr>
          <w:p w:rsidR="00466E8C" w:rsidRDefault="00466E8C" w:rsidP="007B1F8C">
            <w:pPr>
              <w:pStyle w:val="TableParagraph"/>
              <w:tabs>
                <w:tab w:val="left" w:pos="9000"/>
              </w:tabs>
              <w:spacing w:line="256" w:lineRule="exact"/>
              <w:ind w:left="114" w:right="90"/>
              <w:jc w:val="both"/>
              <w:rPr>
                <w:sz w:val="24"/>
              </w:rPr>
            </w:pPr>
            <w:r>
              <w:rPr>
                <w:sz w:val="24"/>
              </w:rPr>
              <w:t>Within Groups</w:t>
            </w:r>
          </w:p>
        </w:tc>
        <w:tc>
          <w:tcPr>
            <w:tcW w:w="1985" w:type="dxa"/>
          </w:tcPr>
          <w:p w:rsidR="00466E8C" w:rsidRDefault="00466E8C" w:rsidP="007B1F8C">
            <w:pPr>
              <w:pStyle w:val="TableParagraph"/>
              <w:tabs>
                <w:tab w:val="left" w:pos="9000"/>
              </w:tabs>
              <w:spacing w:line="256" w:lineRule="exact"/>
              <w:ind w:left="333" w:right="90"/>
              <w:jc w:val="both"/>
              <w:rPr>
                <w:sz w:val="24"/>
              </w:rPr>
            </w:pPr>
            <w:r>
              <w:rPr>
                <w:sz w:val="24"/>
              </w:rPr>
              <w:t>79.870</w:t>
            </w:r>
          </w:p>
        </w:tc>
        <w:tc>
          <w:tcPr>
            <w:tcW w:w="624" w:type="dxa"/>
          </w:tcPr>
          <w:p w:rsidR="00466E8C" w:rsidRDefault="00466E8C" w:rsidP="007B1F8C">
            <w:pPr>
              <w:pStyle w:val="TableParagraph"/>
              <w:tabs>
                <w:tab w:val="left" w:pos="9000"/>
              </w:tabs>
              <w:spacing w:line="256" w:lineRule="exact"/>
              <w:ind w:left="134" w:right="90"/>
              <w:jc w:val="both"/>
              <w:rPr>
                <w:sz w:val="24"/>
              </w:rPr>
            </w:pPr>
            <w:r>
              <w:rPr>
                <w:sz w:val="24"/>
              </w:rPr>
              <w:t>324</w:t>
            </w:r>
          </w:p>
        </w:tc>
        <w:tc>
          <w:tcPr>
            <w:tcW w:w="1164" w:type="dxa"/>
          </w:tcPr>
          <w:p w:rsidR="00466E8C" w:rsidRDefault="00466E8C" w:rsidP="007B1F8C">
            <w:pPr>
              <w:pStyle w:val="TableParagraph"/>
              <w:tabs>
                <w:tab w:val="left" w:pos="9000"/>
              </w:tabs>
              <w:spacing w:line="256" w:lineRule="exact"/>
              <w:ind w:left="130" w:right="90"/>
              <w:jc w:val="both"/>
              <w:rPr>
                <w:sz w:val="24"/>
              </w:rPr>
            </w:pPr>
            <w:r>
              <w:rPr>
                <w:sz w:val="24"/>
              </w:rPr>
              <w:t>.247</w:t>
            </w:r>
          </w:p>
        </w:tc>
        <w:tc>
          <w:tcPr>
            <w:tcW w:w="1017" w:type="dxa"/>
          </w:tcPr>
          <w:p w:rsidR="00466E8C" w:rsidRDefault="00466E8C" w:rsidP="007B1F8C">
            <w:pPr>
              <w:pStyle w:val="TableParagraph"/>
              <w:tabs>
                <w:tab w:val="left" w:pos="9000"/>
              </w:tabs>
              <w:ind w:right="90"/>
              <w:jc w:val="both"/>
              <w:rPr>
                <w:sz w:val="20"/>
              </w:rPr>
            </w:pPr>
          </w:p>
        </w:tc>
        <w:tc>
          <w:tcPr>
            <w:tcW w:w="842" w:type="dxa"/>
          </w:tcPr>
          <w:p w:rsidR="00466E8C" w:rsidRDefault="00466E8C" w:rsidP="007B1F8C">
            <w:pPr>
              <w:pStyle w:val="TableParagraph"/>
              <w:tabs>
                <w:tab w:val="left" w:pos="9000"/>
              </w:tabs>
              <w:ind w:right="90"/>
              <w:jc w:val="both"/>
              <w:rPr>
                <w:sz w:val="20"/>
              </w:rPr>
            </w:pPr>
          </w:p>
        </w:tc>
      </w:tr>
      <w:tr w:rsidR="00466E8C" w:rsidTr="007B1F8C">
        <w:trPr>
          <w:trHeight w:val="279"/>
        </w:trPr>
        <w:tc>
          <w:tcPr>
            <w:tcW w:w="2057" w:type="dxa"/>
            <w:tcBorders>
              <w:bottom w:val="single" w:sz="4" w:space="0" w:color="000000"/>
            </w:tcBorders>
          </w:tcPr>
          <w:p w:rsidR="00466E8C" w:rsidRDefault="00466E8C" w:rsidP="007B1F8C">
            <w:pPr>
              <w:pStyle w:val="TableParagraph"/>
              <w:tabs>
                <w:tab w:val="left" w:pos="9000"/>
              </w:tabs>
              <w:spacing w:line="260" w:lineRule="exact"/>
              <w:ind w:left="114" w:right="90"/>
              <w:jc w:val="both"/>
              <w:rPr>
                <w:sz w:val="24"/>
              </w:rPr>
            </w:pPr>
            <w:r>
              <w:rPr>
                <w:sz w:val="24"/>
              </w:rPr>
              <w:t>Total</w:t>
            </w:r>
          </w:p>
        </w:tc>
        <w:tc>
          <w:tcPr>
            <w:tcW w:w="1985" w:type="dxa"/>
            <w:tcBorders>
              <w:bottom w:val="single" w:sz="4" w:space="0" w:color="000000"/>
            </w:tcBorders>
          </w:tcPr>
          <w:p w:rsidR="00466E8C" w:rsidRDefault="00466E8C" w:rsidP="007B1F8C">
            <w:pPr>
              <w:pStyle w:val="TableParagraph"/>
              <w:tabs>
                <w:tab w:val="left" w:pos="9000"/>
              </w:tabs>
              <w:spacing w:line="260" w:lineRule="exact"/>
              <w:ind w:left="333" w:right="90"/>
              <w:jc w:val="both"/>
              <w:rPr>
                <w:sz w:val="24"/>
              </w:rPr>
            </w:pPr>
            <w:r>
              <w:rPr>
                <w:sz w:val="24"/>
              </w:rPr>
              <w:t>80.243</w:t>
            </w:r>
          </w:p>
        </w:tc>
        <w:tc>
          <w:tcPr>
            <w:tcW w:w="624" w:type="dxa"/>
            <w:tcBorders>
              <w:bottom w:val="single" w:sz="4" w:space="0" w:color="000000"/>
            </w:tcBorders>
          </w:tcPr>
          <w:p w:rsidR="00466E8C" w:rsidRDefault="00466E8C" w:rsidP="007B1F8C">
            <w:pPr>
              <w:pStyle w:val="TableParagraph"/>
              <w:tabs>
                <w:tab w:val="left" w:pos="9000"/>
              </w:tabs>
              <w:spacing w:line="260" w:lineRule="exact"/>
              <w:ind w:left="134" w:right="90"/>
              <w:jc w:val="both"/>
              <w:rPr>
                <w:sz w:val="24"/>
              </w:rPr>
            </w:pPr>
            <w:r>
              <w:rPr>
                <w:sz w:val="24"/>
              </w:rPr>
              <w:t>327</w:t>
            </w:r>
          </w:p>
        </w:tc>
        <w:tc>
          <w:tcPr>
            <w:tcW w:w="1164"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1017"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842" w:type="dxa"/>
            <w:tcBorders>
              <w:bottom w:val="single" w:sz="4" w:space="0" w:color="000000"/>
            </w:tcBorders>
          </w:tcPr>
          <w:p w:rsidR="00466E8C" w:rsidRDefault="00466E8C" w:rsidP="007B1F8C">
            <w:pPr>
              <w:pStyle w:val="TableParagraph"/>
              <w:tabs>
                <w:tab w:val="left" w:pos="9000"/>
              </w:tabs>
              <w:ind w:right="90"/>
              <w:jc w:val="both"/>
              <w:rPr>
                <w:sz w:val="20"/>
              </w:rPr>
            </w:pPr>
          </w:p>
        </w:tc>
      </w:tr>
    </w:tbl>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9000"/>
        </w:tabs>
        <w:spacing w:before="90" w:line="360" w:lineRule="auto"/>
        <w:ind w:left="1100" w:right="90"/>
        <w:jc w:val="both"/>
      </w:pPr>
      <w:r>
        <w:t>The results in Table 9 show that there was no significant different between the means on groups (F (3,327) = 0.504 P&gt;0.05). These results suggest no significant effect on concrete reasoning due to ISPS on teaching approaches. Table 10 shows the posttest mean-scores on career aspirations in mathematics.</w:t>
      </w:r>
    </w:p>
    <w:p w:rsidR="00466E8C" w:rsidRDefault="00466E8C" w:rsidP="00466E8C">
      <w:pPr>
        <w:pStyle w:val="BodyText"/>
        <w:tabs>
          <w:tab w:val="left" w:pos="9000"/>
        </w:tabs>
        <w:spacing w:before="1"/>
        <w:ind w:left="1100" w:right="90"/>
        <w:jc w:val="both"/>
      </w:pPr>
      <w:r>
        <w:t>Table 10: Posttest Mean-scores and SD on Career in Mathematics</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9"/>
        <w:ind w:right="90"/>
        <w:jc w:val="both"/>
        <w:rPr>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464"/>
        <w:gridCol w:w="1897"/>
        <w:gridCol w:w="2350"/>
        <w:gridCol w:w="2848"/>
      </w:tblGrid>
      <w:tr w:rsidR="00466E8C" w:rsidTr="007B1F8C">
        <w:trPr>
          <w:trHeight w:val="410"/>
        </w:trPr>
        <w:tc>
          <w:tcPr>
            <w:tcW w:w="1464" w:type="dxa"/>
            <w:tcBorders>
              <w:top w:val="single" w:sz="6" w:space="0" w:color="000000"/>
              <w:bottom w:val="single" w:sz="4" w:space="0" w:color="000000"/>
            </w:tcBorders>
          </w:tcPr>
          <w:p w:rsidR="00466E8C" w:rsidRDefault="00466E8C" w:rsidP="007B1F8C">
            <w:pPr>
              <w:pStyle w:val="TableParagraph"/>
              <w:tabs>
                <w:tab w:val="left" w:pos="9000"/>
              </w:tabs>
              <w:spacing w:line="265" w:lineRule="exact"/>
              <w:ind w:left="112" w:right="90"/>
              <w:jc w:val="both"/>
              <w:rPr>
                <w:sz w:val="24"/>
              </w:rPr>
            </w:pPr>
            <w:r>
              <w:rPr>
                <w:sz w:val="24"/>
              </w:rPr>
              <w:t>Group</w:t>
            </w:r>
          </w:p>
        </w:tc>
        <w:tc>
          <w:tcPr>
            <w:tcW w:w="1897" w:type="dxa"/>
            <w:tcBorders>
              <w:top w:val="single" w:sz="6" w:space="0" w:color="000000"/>
              <w:bottom w:val="single" w:sz="4" w:space="0" w:color="000000"/>
            </w:tcBorders>
          </w:tcPr>
          <w:p w:rsidR="00466E8C" w:rsidRDefault="00466E8C" w:rsidP="007B1F8C">
            <w:pPr>
              <w:pStyle w:val="TableParagraph"/>
              <w:tabs>
                <w:tab w:val="left" w:pos="9000"/>
              </w:tabs>
              <w:spacing w:line="265" w:lineRule="exact"/>
              <w:ind w:left="732" w:right="90"/>
              <w:jc w:val="both"/>
              <w:rPr>
                <w:sz w:val="24"/>
              </w:rPr>
            </w:pPr>
            <w:r>
              <w:rPr>
                <w:w w:val="99"/>
                <w:sz w:val="24"/>
              </w:rPr>
              <w:t>N</w:t>
            </w:r>
          </w:p>
        </w:tc>
        <w:tc>
          <w:tcPr>
            <w:tcW w:w="2350" w:type="dxa"/>
            <w:tcBorders>
              <w:top w:val="single" w:sz="6" w:space="0" w:color="000000"/>
              <w:bottom w:val="single" w:sz="4" w:space="0" w:color="000000"/>
            </w:tcBorders>
          </w:tcPr>
          <w:p w:rsidR="00466E8C" w:rsidRDefault="00466E8C" w:rsidP="007B1F8C">
            <w:pPr>
              <w:pStyle w:val="TableParagraph"/>
              <w:tabs>
                <w:tab w:val="left" w:pos="9000"/>
              </w:tabs>
              <w:spacing w:line="265" w:lineRule="exact"/>
              <w:ind w:left="924" w:right="90"/>
              <w:jc w:val="both"/>
              <w:rPr>
                <w:sz w:val="24"/>
              </w:rPr>
            </w:pPr>
            <w:r>
              <w:rPr>
                <w:sz w:val="24"/>
              </w:rPr>
              <w:t>Mean</w:t>
            </w:r>
          </w:p>
        </w:tc>
        <w:tc>
          <w:tcPr>
            <w:tcW w:w="2848" w:type="dxa"/>
            <w:tcBorders>
              <w:top w:val="single" w:sz="6" w:space="0" w:color="000000"/>
              <w:bottom w:val="single" w:sz="4" w:space="0" w:color="000000"/>
            </w:tcBorders>
          </w:tcPr>
          <w:p w:rsidR="00466E8C" w:rsidRDefault="00466E8C" w:rsidP="007B1F8C">
            <w:pPr>
              <w:pStyle w:val="TableParagraph"/>
              <w:tabs>
                <w:tab w:val="left" w:pos="9000"/>
              </w:tabs>
              <w:spacing w:line="265" w:lineRule="exact"/>
              <w:ind w:left="764" w:right="90"/>
              <w:jc w:val="both"/>
              <w:rPr>
                <w:sz w:val="24"/>
              </w:rPr>
            </w:pPr>
            <w:r>
              <w:rPr>
                <w:sz w:val="24"/>
              </w:rPr>
              <w:t>Sd</w:t>
            </w:r>
          </w:p>
        </w:tc>
      </w:tr>
      <w:tr w:rsidR="00466E8C" w:rsidTr="007B1F8C">
        <w:trPr>
          <w:trHeight w:val="343"/>
        </w:trPr>
        <w:tc>
          <w:tcPr>
            <w:tcW w:w="1464" w:type="dxa"/>
            <w:tcBorders>
              <w:top w:val="single" w:sz="4" w:space="0" w:color="000000"/>
            </w:tcBorders>
          </w:tcPr>
          <w:p w:rsidR="00466E8C" w:rsidRDefault="00466E8C" w:rsidP="007B1F8C">
            <w:pPr>
              <w:pStyle w:val="TableParagraph"/>
              <w:tabs>
                <w:tab w:val="left" w:pos="9000"/>
              </w:tabs>
              <w:spacing w:line="268" w:lineRule="exact"/>
              <w:ind w:left="112" w:right="90"/>
              <w:jc w:val="both"/>
              <w:rPr>
                <w:sz w:val="24"/>
              </w:rPr>
            </w:pPr>
            <w:r>
              <w:rPr>
                <w:sz w:val="24"/>
              </w:rPr>
              <w:t>E1</w:t>
            </w:r>
          </w:p>
        </w:tc>
        <w:tc>
          <w:tcPr>
            <w:tcW w:w="1897" w:type="dxa"/>
            <w:tcBorders>
              <w:top w:val="single" w:sz="4" w:space="0" w:color="000000"/>
            </w:tcBorders>
          </w:tcPr>
          <w:p w:rsidR="00466E8C" w:rsidRDefault="00466E8C" w:rsidP="007B1F8C">
            <w:pPr>
              <w:pStyle w:val="TableParagraph"/>
              <w:tabs>
                <w:tab w:val="left" w:pos="9000"/>
              </w:tabs>
              <w:spacing w:line="268" w:lineRule="exact"/>
              <w:ind w:left="732" w:right="90"/>
              <w:jc w:val="both"/>
              <w:rPr>
                <w:sz w:val="24"/>
              </w:rPr>
            </w:pPr>
            <w:r>
              <w:rPr>
                <w:sz w:val="24"/>
              </w:rPr>
              <w:t>83</w:t>
            </w:r>
          </w:p>
        </w:tc>
        <w:tc>
          <w:tcPr>
            <w:tcW w:w="2350" w:type="dxa"/>
            <w:tcBorders>
              <w:top w:val="single" w:sz="4" w:space="0" w:color="000000"/>
            </w:tcBorders>
          </w:tcPr>
          <w:p w:rsidR="00466E8C" w:rsidRDefault="00466E8C" w:rsidP="007B1F8C">
            <w:pPr>
              <w:pStyle w:val="TableParagraph"/>
              <w:tabs>
                <w:tab w:val="left" w:pos="9000"/>
              </w:tabs>
              <w:spacing w:line="268" w:lineRule="exact"/>
              <w:ind w:left="924" w:right="90"/>
              <w:jc w:val="both"/>
              <w:rPr>
                <w:sz w:val="24"/>
              </w:rPr>
            </w:pPr>
            <w:r>
              <w:rPr>
                <w:sz w:val="24"/>
              </w:rPr>
              <w:t>3.0105</w:t>
            </w:r>
          </w:p>
        </w:tc>
        <w:tc>
          <w:tcPr>
            <w:tcW w:w="2848" w:type="dxa"/>
            <w:tcBorders>
              <w:top w:val="single" w:sz="4" w:space="0" w:color="000000"/>
            </w:tcBorders>
          </w:tcPr>
          <w:p w:rsidR="00466E8C" w:rsidRDefault="00466E8C" w:rsidP="007B1F8C">
            <w:pPr>
              <w:pStyle w:val="TableParagraph"/>
              <w:tabs>
                <w:tab w:val="left" w:pos="9000"/>
              </w:tabs>
              <w:spacing w:line="268" w:lineRule="exact"/>
              <w:ind w:left="764" w:right="90"/>
              <w:jc w:val="both"/>
              <w:rPr>
                <w:sz w:val="24"/>
              </w:rPr>
            </w:pPr>
            <w:r>
              <w:rPr>
                <w:sz w:val="24"/>
              </w:rPr>
              <w:t>.47426</w:t>
            </w:r>
          </w:p>
        </w:tc>
      </w:tr>
      <w:tr w:rsidR="00466E8C" w:rsidTr="007B1F8C">
        <w:trPr>
          <w:trHeight w:val="415"/>
        </w:trPr>
        <w:tc>
          <w:tcPr>
            <w:tcW w:w="1464" w:type="dxa"/>
          </w:tcPr>
          <w:p w:rsidR="00466E8C" w:rsidRDefault="00466E8C" w:rsidP="007B1F8C">
            <w:pPr>
              <w:pStyle w:val="TableParagraph"/>
              <w:tabs>
                <w:tab w:val="left" w:pos="9000"/>
              </w:tabs>
              <w:spacing w:before="65"/>
              <w:ind w:left="112" w:right="90"/>
              <w:jc w:val="both"/>
              <w:rPr>
                <w:sz w:val="24"/>
              </w:rPr>
            </w:pPr>
            <w:r>
              <w:rPr>
                <w:sz w:val="24"/>
              </w:rPr>
              <w:t>C1</w:t>
            </w:r>
          </w:p>
        </w:tc>
        <w:tc>
          <w:tcPr>
            <w:tcW w:w="1897" w:type="dxa"/>
          </w:tcPr>
          <w:p w:rsidR="00466E8C" w:rsidRDefault="00466E8C" w:rsidP="007B1F8C">
            <w:pPr>
              <w:pStyle w:val="TableParagraph"/>
              <w:tabs>
                <w:tab w:val="left" w:pos="9000"/>
              </w:tabs>
              <w:spacing w:before="65"/>
              <w:ind w:left="732" w:right="90"/>
              <w:jc w:val="both"/>
              <w:rPr>
                <w:sz w:val="24"/>
              </w:rPr>
            </w:pPr>
            <w:r>
              <w:rPr>
                <w:sz w:val="24"/>
              </w:rPr>
              <w:t>79</w:t>
            </w:r>
          </w:p>
        </w:tc>
        <w:tc>
          <w:tcPr>
            <w:tcW w:w="2350" w:type="dxa"/>
          </w:tcPr>
          <w:p w:rsidR="00466E8C" w:rsidRDefault="00466E8C" w:rsidP="007B1F8C">
            <w:pPr>
              <w:pStyle w:val="TableParagraph"/>
              <w:tabs>
                <w:tab w:val="left" w:pos="9000"/>
              </w:tabs>
              <w:spacing w:before="65"/>
              <w:ind w:left="924" w:right="90"/>
              <w:jc w:val="both"/>
              <w:rPr>
                <w:sz w:val="24"/>
              </w:rPr>
            </w:pPr>
            <w:r>
              <w:rPr>
                <w:sz w:val="24"/>
              </w:rPr>
              <w:t>3.0285</w:t>
            </w:r>
          </w:p>
        </w:tc>
        <w:tc>
          <w:tcPr>
            <w:tcW w:w="2848" w:type="dxa"/>
          </w:tcPr>
          <w:p w:rsidR="00466E8C" w:rsidRDefault="00466E8C" w:rsidP="007B1F8C">
            <w:pPr>
              <w:pStyle w:val="TableParagraph"/>
              <w:tabs>
                <w:tab w:val="left" w:pos="9000"/>
              </w:tabs>
              <w:spacing w:before="65"/>
              <w:ind w:left="764" w:right="90"/>
              <w:jc w:val="both"/>
              <w:rPr>
                <w:sz w:val="24"/>
              </w:rPr>
            </w:pPr>
            <w:r>
              <w:rPr>
                <w:sz w:val="24"/>
              </w:rPr>
              <w:t>.47025</w:t>
            </w:r>
          </w:p>
        </w:tc>
      </w:tr>
      <w:tr w:rsidR="00466E8C" w:rsidTr="007B1F8C">
        <w:trPr>
          <w:trHeight w:val="412"/>
        </w:trPr>
        <w:tc>
          <w:tcPr>
            <w:tcW w:w="1464" w:type="dxa"/>
          </w:tcPr>
          <w:p w:rsidR="00466E8C" w:rsidRDefault="00466E8C" w:rsidP="007B1F8C">
            <w:pPr>
              <w:pStyle w:val="TableParagraph"/>
              <w:tabs>
                <w:tab w:val="left" w:pos="9000"/>
              </w:tabs>
              <w:spacing w:before="63"/>
              <w:ind w:left="112" w:right="90"/>
              <w:jc w:val="both"/>
              <w:rPr>
                <w:sz w:val="24"/>
              </w:rPr>
            </w:pPr>
            <w:r>
              <w:rPr>
                <w:sz w:val="24"/>
              </w:rPr>
              <w:t>E2</w:t>
            </w:r>
          </w:p>
        </w:tc>
        <w:tc>
          <w:tcPr>
            <w:tcW w:w="1897" w:type="dxa"/>
          </w:tcPr>
          <w:p w:rsidR="00466E8C" w:rsidRDefault="00466E8C" w:rsidP="007B1F8C">
            <w:pPr>
              <w:pStyle w:val="TableParagraph"/>
              <w:tabs>
                <w:tab w:val="left" w:pos="9000"/>
              </w:tabs>
              <w:spacing w:before="63"/>
              <w:ind w:left="732" w:right="90"/>
              <w:jc w:val="both"/>
              <w:rPr>
                <w:sz w:val="24"/>
              </w:rPr>
            </w:pPr>
            <w:r>
              <w:rPr>
                <w:sz w:val="24"/>
              </w:rPr>
              <w:t>97</w:t>
            </w:r>
          </w:p>
        </w:tc>
        <w:tc>
          <w:tcPr>
            <w:tcW w:w="2350" w:type="dxa"/>
          </w:tcPr>
          <w:p w:rsidR="00466E8C" w:rsidRDefault="00466E8C" w:rsidP="007B1F8C">
            <w:pPr>
              <w:pStyle w:val="TableParagraph"/>
              <w:tabs>
                <w:tab w:val="left" w:pos="9000"/>
              </w:tabs>
              <w:spacing w:before="63"/>
              <w:ind w:left="924" w:right="90"/>
              <w:jc w:val="both"/>
              <w:rPr>
                <w:sz w:val="24"/>
              </w:rPr>
            </w:pPr>
            <w:r>
              <w:rPr>
                <w:sz w:val="24"/>
              </w:rPr>
              <w:t>3.0085</w:t>
            </w:r>
          </w:p>
        </w:tc>
        <w:tc>
          <w:tcPr>
            <w:tcW w:w="2848" w:type="dxa"/>
          </w:tcPr>
          <w:p w:rsidR="00466E8C" w:rsidRDefault="00466E8C" w:rsidP="007B1F8C">
            <w:pPr>
              <w:pStyle w:val="TableParagraph"/>
              <w:tabs>
                <w:tab w:val="left" w:pos="9000"/>
              </w:tabs>
              <w:spacing w:before="63"/>
              <w:ind w:left="764" w:right="90"/>
              <w:jc w:val="both"/>
              <w:rPr>
                <w:sz w:val="24"/>
              </w:rPr>
            </w:pPr>
            <w:r>
              <w:rPr>
                <w:sz w:val="24"/>
              </w:rPr>
              <w:t>.47514</w:t>
            </w:r>
          </w:p>
        </w:tc>
      </w:tr>
      <w:tr w:rsidR="00466E8C" w:rsidTr="007B1F8C">
        <w:trPr>
          <w:trHeight w:val="484"/>
        </w:trPr>
        <w:tc>
          <w:tcPr>
            <w:tcW w:w="1464" w:type="dxa"/>
            <w:tcBorders>
              <w:bottom w:val="single" w:sz="4" w:space="0" w:color="000000"/>
            </w:tcBorders>
          </w:tcPr>
          <w:p w:rsidR="00466E8C" w:rsidRDefault="00466E8C" w:rsidP="007B1F8C">
            <w:pPr>
              <w:pStyle w:val="TableParagraph"/>
              <w:tabs>
                <w:tab w:val="left" w:pos="9000"/>
              </w:tabs>
              <w:spacing w:before="63"/>
              <w:ind w:left="112" w:right="90"/>
              <w:jc w:val="both"/>
              <w:rPr>
                <w:sz w:val="24"/>
              </w:rPr>
            </w:pPr>
            <w:r>
              <w:rPr>
                <w:sz w:val="24"/>
              </w:rPr>
              <w:t>C2</w:t>
            </w:r>
          </w:p>
        </w:tc>
        <w:tc>
          <w:tcPr>
            <w:tcW w:w="1897" w:type="dxa"/>
            <w:tcBorders>
              <w:bottom w:val="single" w:sz="4" w:space="0" w:color="000000"/>
            </w:tcBorders>
          </w:tcPr>
          <w:p w:rsidR="00466E8C" w:rsidRDefault="00466E8C" w:rsidP="007B1F8C">
            <w:pPr>
              <w:pStyle w:val="TableParagraph"/>
              <w:tabs>
                <w:tab w:val="left" w:pos="9000"/>
              </w:tabs>
              <w:spacing w:before="63"/>
              <w:ind w:left="732" w:right="90"/>
              <w:jc w:val="both"/>
              <w:rPr>
                <w:sz w:val="24"/>
              </w:rPr>
            </w:pPr>
            <w:r>
              <w:rPr>
                <w:sz w:val="24"/>
              </w:rPr>
              <w:t>69</w:t>
            </w:r>
          </w:p>
        </w:tc>
        <w:tc>
          <w:tcPr>
            <w:tcW w:w="2350" w:type="dxa"/>
            <w:tcBorders>
              <w:bottom w:val="single" w:sz="4" w:space="0" w:color="000000"/>
            </w:tcBorders>
          </w:tcPr>
          <w:p w:rsidR="00466E8C" w:rsidRDefault="00466E8C" w:rsidP="007B1F8C">
            <w:pPr>
              <w:pStyle w:val="TableParagraph"/>
              <w:tabs>
                <w:tab w:val="left" w:pos="9000"/>
              </w:tabs>
              <w:spacing w:before="63"/>
              <w:ind w:left="924" w:right="90"/>
              <w:jc w:val="both"/>
              <w:rPr>
                <w:sz w:val="24"/>
              </w:rPr>
            </w:pPr>
            <w:r>
              <w:rPr>
                <w:sz w:val="24"/>
              </w:rPr>
              <w:t>3.0399</w:t>
            </w:r>
          </w:p>
        </w:tc>
        <w:tc>
          <w:tcPr>
            <w:tcW w:w="2848" w:type="dxa"/>
            <w:tcBorders>
              <w:bottom w:val="single" w:sz="4" w:space="0" w:color="000000"/>
            </w:tcBorders>
          </w:tcPr>
          <w:p w:rsidR="00466E8C" w:rsidRDefault="00466E8C" w:rsidP="007B1F8C">
            <w:pPr>
              <w:pStyle w:val="TableParagraph"/>
              <w:tabs>
                <w:tab w:val="left" w:pos="9000"/>
              </w:tabs>
              <w:spacing w:before="63"/>
              <w:ind w:left="764" w:right="90"/>
              <w:jc w:val="both"/>
              <w:rPr>
                <w:sz w:val="24"/>
              </w:rPr>
            </w:pPr>
            <w:r>
              <w:rPr>
                <w:sz w:val="24"/>
              </w:rPr>
              <w:t>.51960</w:t>
            </w:r>
          </w:p>
        </w:tc>
      </w:tr>
    </w:tbl>
    <w:p w:rsidR="00466E8C" w:rsidRDefault="00466E8C" w:rsidP="00466E8C">
      <w:pPr>
        <w:pStyle w:val="BodyText"/>
        <w:tabs>
          <w:tab w:val="left" w:pos="9000"/>
        </w:tabs>
        <w:spacing w:before="9"/>
        <w:ind w:right="90"/>
        <w:jc w:val="both"/>
        <w:rPr>
          <w:sz w:val="27"/>
        </w:rPr>
      </w:pPr>
    </w:p>
    <w:p w:rsidR="00466E8C" w:rsidRDefault="00466E8C" w:rsidP="00466E8C">
      <w:pPr>
        <w:pStyle w:val="BodyText"/>
        <w:tabs>
          <w:tab w:val="left" w:pos="9000"/>
        </w:tabs>
        <w:spacing w:before="90" w:line="360" w:lineRule="auto"/>
        <w:ind w:left="1100" w:right="90"/>
        <w:jc w:val="both"/>
      </w:pPr>
      <w:r>
        <w:t>The results in Table 10 indicate that the mean score for the groups E1 and E2 was 3.0105 and 3.0085 respectively. The mean sores for group C1 and C2 were 3.0285 and 3.0399 respectively. The means</w:t>
      </w:r>
    </w:p>
    <w:p w:rsidR="00466E8C" w:rsidRDefault="00466E8C" w:rsidP="00466E8C">
      <w:pPr>
        <w:pStyle w:val="BodyText"/>
        <w:tabs>
          <w:tab w:val="left" w:pos="9000"/>
        </w:tabs>
        <w:spacing w:line="360" w:lineRule="auto"/>
        <w:ind w:left="1100" w:right="90"/>
        <w:jc w:val="both"/>
      </w:pPr>
      <w:r>
        <w:t>of control groups are lower than of experimental groups. To determine whether the difference was significant, ANOVA was run. Results are presented in Table 11</w:t>
      </w:r>
    </w:p>
    <w:p w:rsidR="00466E8C" w:rsidRDefault="00466E8C" w:rsidP="00192D34">
      <w:pPr>
        <w:pStyle w:val="BodyText"/>
        <w:tabs>
          <w:tab w:val="left" w:pos="9000"/>
        </w:tabs>
        <w:spacing w:before="70"/>
        <w:ind w:left="1100" w:right="90"/>
        <w:jc w:val="both"/>
      </w:pPr>
      <w:r>
        <w:t>Table 11:ANOVA on Posttest Mean Scores on Career Aspirations</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4" w:after="1"/>
        <w:ind w:right="90"/>
        <w:jc w:val="both"/>
        <w:rPr>
          <w:sz w:val="16"/>
        </w:rPr>
      </w:pPr>
    </w:p>
    <w:tbl>
      <w:tblPr>
        <w:tblW w:w="0" w:type="auto"/>
        <w:tblInd w:w="1093" w:type="dxa"/>
        <w:tblLayout w:type="fixed"/>
        <w:tblCellMar>
          <w:left w:w="0" w:type="dxa"/>
          <w:right w:w="0" w:type="dxa"/>
        </w:tblCellMar>
        <w:tblLook w:val="01E0" w:firstRow="1" w:lastRow="1" w:firstColumn="1" w:lastColumn="1" w:noHBand="0" w:noVBand="0"/>
      </w:tblPr>
      <w:tblGrid>
        <w:gridCol w:w="2192"/>
        <w:gridCol w:w="2216"/>
        <w:gridCol w:w="759"/>
        <w:gridCol w:w="1652"/>
        <w:gridCol w:w="915"/>
        <w:gridCol w:w="939"/>
      </w:tblGrid>
      <w:tr w:rsidR="00466E8C" w:rsidTr="007B1F8C">
        <w:trPr>
          <w:trHeight w:val="277"/>
        </w:trPr>
        <w:tc>
          <w:tcPr>
            <w:tcW w:w="2192" w:type="dxa"/>
            <w:tcBorders>
              <w:top w:val="single" w:sz="4" w:space="0" w:color="000000"/>
              <w:bottom w:val="single" w:sz="4" w:space="0" w:color="000000"/>
            </w:tcBorders>
          </w:tcPr>
          <w:p w:rsidR="00466E8C" w:rsidRDefault="00466E8C" w:rsidP="007B1F8C">
            <w:pPr>
              <w:pStyle w:val="TableParagraph"/>
              <w:tabs>
                <w:tab w:val="left" w:pos="9000"/>
              </w:tabs>
              <w:ind w:right="90"/>
              <w:jc w:val="both"/>
              <w:rPr>
                <w:sz w:val="20"/>
              </w:rPr>
            </w:pPr>
          </w:p>
        </w:tc>
        <w:tc>
          <w:tcPr>
            <w:tcW w:w="2216"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463" w:right="90"/>
              <w:jc w:val="both"/>
              <w:rPr>
                <w:sz w:val="24"/>
              </w:rPr>
            </w:pPr>
            <w:r>
              <w:rPr>
                <w:sz w:val="24"/>
              </w:rPr>
              <w:t>Sum of Squares</w:t>
            </w:r>
          </w:p>
        </w:tc>
        <w:tc>
          <w:tcPr>
            <w:tcW w:w="759"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235" w:right="90"/>
              <w:jc w:val="both"/>
              <w:rPr>
                <w:sz w:val="24"/>
              </w:rPr>
            </w:pPr>
            <w:r>
              <w:rPr>
                <w:sz w:val="24"/>
              </w:rPr>
              <w:t>df</w:t>
            </w:r>
          </w:p>
        </w:tc>
        <w:tc>
          <w:tcPr>
            <w:tcW w:w="1652"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162" w:right="90"/>
              <w:jc w:val="both"/>
              <w:rPr>
                <w:sz w:val="24"/>
              </w:rPr>
            </w:pPr>
            <w:r>
              <w:rPr>
                <w:sz w:val="24"/>
              </w:rPr>
              <w:t>Mean Square</w:t>
            </w:r>
          </w:p>
        </w:tc>
        <w:tc>
          <w:tcPr>
            <w:tcW w:w="915"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215" w:right="90"/>
              <w:jc w:val="both"/>
              <w:rPr>
                <w:sz w:val="24"/>
              </w:rPr>
            </w:pPr>
            <w:r>
              <w:rPr>
                <w:w w:val="99"/>
                <w:sz w:val="24"/>
              </w:rPr>
              <w:t>F</w:t>
            </w:r>
          </w:p>
        </w:tc>
        <w:tc>
          <w:tcPr>
            <w:tcW w:w="939" w:type="dxa"/>
            <w:tcBorders>
              <w:top w:val="single" w:sz="4" w:space="0" w:color="000000"/>
              <w:bottom w:val="single" w:sz="4" w:space="0" w:color="000000"/>
            </w:tcBorders>
          </w:tcPr>
          <w:p w:rsidR="00466E8C" w:rsidRDefault="00466E8C" w:rsidP="007B1F8C">
            <w:pPr>
              <w:pStyle w:val="TableParagraph"/>
              <w:tabs>
                <w:tab w:val="left" w:pos="9000"/>
              </w:tabs>
              <w:spacing w:line="258" w:lineRule="exact"/>
              <w:ind w:left="155" w:right="90"/>
              <w:jc w:val="both"/>
              <w:rPr>
                <w:sz w:val="24"/>
              </w:rPr>
            </w:pPr>
            <w:r>
              <w:rPr>
                <w:sz w:val="24"/>
              </w:rPr>
              <w:t>Sig</w:t>
            </w:r>
          </w:p>
        </w:tc>
      </w:tr>
      <w:tr w:rsidR="00466E8C" w:rsidTr="007B1F8C">
        <w:trPr>
          <w:trHeight w:val="274"/>
        </w:trPr>
        <w:tc>
          <w:tcPr>
            <w:tcW w:w="2192" w:type="dxa"/>
            <w:tcBorders>
              <w:top w:val="single" w:sz="4" w:space="0" w:color="000000"/>
            </w:tcBorders>
          </w:tcPr>
          <w:p w:rsidR="00466E8C" w:rsidRDefault="00466E8C" w:rsidP="007B1F8C">
            <w:pPr>
              <w:pStyle w:val="TableParagraph"/>
              <w:tabs>
                <w:tab w:val="left" w:pos="9000"/>
              </w:tabs>
              <w:spacing w:line="254" w:lineRule="exact"/>
              <w:ind w:left="120" w:right="90"/>
              <w:jc w:val="both"/>
              <w:rPr>
                <w:sz w:val="24"/>
              </w:rPr>
            </w:pPr>
            <w:r>
              <w:rPr>
                <w:sz w:val="24"/>
              </w:rPr>
              <w:t>Between Groups</w:t>
            </w:r>
          </w:p>
        </w:tc>
        <w:tc>
          <w:tcPr>
            <w:tcW w:w="2216" w:type="dxa"/>
            <w:tcBorders>
              <w:top w:val="single" w:sz="4" w:space="0" w:color="000000"/>
            </w:tcBorders>
          </w:tcPr>
          <w:p w:rsidR="00466E8C" w:rsidRDefault="00466E8C" w:rsidP="007B1F8C">
            <w:pPr>
              <w:pStyle w:val="TableParagraph"/>
              <w:tabs>
                <w:tab w:val="left" w:pos="9000"/>
              </w:tabs>
              <w:spacing w:line="254" w:lineRule="exact"/>
              <w:ind w:left="463" w:right="90"/>
              <w:jc w:val="both"/>
              <w:rPr>
                <w:sz w:val="24"/>
              </w:rPr>
            </w:pPr>
            <w:r>
              <w:rPr>
                <w:sz w:val="24"/>
              </w:rPr>
              <w:t>.967</w:t>
            </w:r>
          </w:p>
        </w:tc>
        <w:tc>
          <w:tcPr>
            <w:tcW w:w="759" w:type="dxa"/>
            <w:tcBorders>
              <w:top w:val="single" w:sz="4" w:space="0" w:color="000000"/>
            </w:tcBorders>
          </w:tcPr>
          <w:p w:rsidR="00466E8C" w:rsidRDefault="00466E8C" w:rsidP="007B1F8C">
            <w:pPr>
              <w:pStyle w:val="TableParagraph"/>
              <w:tabs>
                <w:tab w:val="left" w:pos="9000"/>
              </w:tabs>
              <w:spacing w:line="254" w:lineRule="exact"/>
              <w:ind w:left="235" w:right="90"/>
              <w:jc w:val="both"/>
              <w:rPr>
                <w:sz w:val="24"/>
              </w:rPr>
            </w:pPr>
            <w:r>
              <w:rPr>
                <w:sz w:val="24"/>
              </w:rPr>
              <w:t>3</w:t>
            </w:r>
          </w:p>
        </w:tc>
        <w:tc>
          <w:tcPr>
            <w:tcW w:w="1652" w:type="dxa"/>
            <w:tcBorders>
              <w:top w:val="single" w:sz="4" w:space="0" w:color="000000"/>
            </w:tcBorders>
          </w:tcPr>
          <w:p w:rsidR="00466E8C" w:rsidRDefault="00466E8C" w:rsidP="007B1F8C">
            <w:pPr>
              <w:pStyle w:val="TableParagraph"/>
              <w:tabs>
                <w:tab w:val="left" w:pos="9000"/>
              </w:tabs>
              <w:spacing w:line="254" w:lineRule="exact"/>
              <w:ind w:left="162" w:right="90"/>
              <w:jc w:val="both"/>
              <w:rPr>
                <w:sz w:val="24"/>
              </w:rPr>
            </w:pPr>
            <w:r>
              <w:rPr>
                <w:sz w:val="24"/>
              </w:rPr>
              <w:t>.322</w:t>
            </w:r>
          </w:p>
        </w:tc>
        <w:tc>
          <w:tcPr>
            <w:tcW w:w="915" w:type="dxa"/>
            <w:tcBorders>
              <w:top w:val="single" w:sz="4" w:space="0" w:color="000000"/>
            </w:tcBorders>
          </w:tcPr>
          <w:p w:rsidR="00466E8C" w:rsidRDefault="00466E8C" w:rsidP="007B1F8C">
            <w:pPr>
              <w:pStyle w:val="TableParagraph"/>
              <w:tabs>
                <w:tab w:val="left" w:pos="9000"/>
              </w:tabs>
              <w:spacing w:line="254" w:lineRule="exact"/>
              <w:ind w:left="215" w:right="90"/>
              <w:jc w:val="both"/>
              <w:rPr>
                <w:sz w:val="24"/>
              </w:rPr>
            </w:pPr>
            <w:r>
              <w:rPr>
                <w:sz w:val="24"/>
              </w:rPr>
              <w:t>1.380</w:t>
            </w:r>
          </w:p>
        </w:tc>
        <w:tc>
          <w:tcPr>
            <w:tcW w:w="939" w:type="dxa"/>
            <w:tcBorders>
              <w:top w:val="single" w:sz="4" w:space="0" w:color="000000"/>
            </w:tcBorders>
          </w:tcPr>
          <w:p w:rsidR="00466E8C" w:rsidRDefault="00466E8C" w:rsidP="007B1F8C">
            <w:pPr>
              <w:pStyle w:val="TableParagraph"/>
              <w:tabs>
                <w:tab w:val="left" w:pos="9000"/>
              </w:tabs>
              <w:spacing w:line="254" w:lineRule="exact"/>
              <w:ind w:left="155" w:right="90"/>
              <w:jc w:val="both"/>
              <w:rPr>
                <w:sz w:val="24"/>
              </w:rPr>
            </w:pPr>
            <w:r>
              <w:rPr>
                <w:sz w:val="24"/>
              </w:rPr>
              <w:t>.249</w:t>
            </w:r>
          </w:p>
        </w:tc>
      </w:tr>
      <w:tr w:rsidR="00466E8C" w:rsidTr="007B1F8C">
        <w:trPr>
          <w:trHeight w:val="278"/>
        </w:trPr>
        <w:tc>
          <w:tcPr>
            <w:tcW w:w="2192" w:type="dxa"/>
          </w:tcPr>
          <w:p w:rsidR="00466E8C" w:rsidRDefault="00466E8C" w:rsidP="007B1F8C">
            <w:pPr>
              <w:pStyle w:val="TableParagraph"/>
              <w:tabs>
                <w:tab w:val="left" w:pos="9000"/>
              </w:tabs>
              <w:spacing w:line="259" w:lineRule="exact"/>
              <w:ind w:left="120" w:right="90"/>
              <w:jc w:val="both"/>
              <w:rPr>
                <w:sz w:val="24"/>
              </w:rPr>
            </w:pPr>
            <w:r>
              <w:rPr>
                <w:sz w:val="24"/>
              </w:rPr>
              <w:t>Within Groups</w:t>
            </w:r>
          </w:p>
        </w:tc>
        <w:tc>
          <w:tcPr>
            <w:tcW w:w="2216" w:type="dxa"/>
          </w:tcPr>
          <w:p w:rsidR="00466E8C" w:rsidRDefault="00466E8C" w:rsidP="007B1F8C">
            <w:pPr>
              <w:pStyle w:val="TableParagraph"/>
              <w:tabs>
                <w:tab w:val="left" w:pos="9000"/>
              </w:tabs>
              <w:spacing w:line="259" w:lineRule="exact"/>
              <w:ind w:left="463" w:right="90"/>
              <w:jc w:val="both"/>
              <w:rPr>
                <w:sz w:val="24"/>
              </w:rPr>
            </w:pPr>
            <w:r>
              <w:rPr>
                <w:sz w:val="24"/>
              </w:rPr>
              <w:t>75.724</w:t>
            </w:r>
          </w:p>
        </w:tc>
        <w:tc>
          <w:tcPr>
            <w:tcW w:w="759" w:type="dxa"/>
          </w:tcPr>
          <w:p w:rsidR="00466E8C" w:rsidRDefault="00466E8C" w:rsidP="007B1F8C">
            <w:pPr>
              <w:pStyle w:val="TableParagraph"/>
              <w:tabs>
                <w:tab w:val="left" w:pos="9000"/>
              </w:tabs>
              <w:spacing w:line="259" w:lineRule="exact"/>
              <w:ind w:left="235" w:right="90"/>
              <w:jc w:val="both"/>
              <w:rPr>
                <w:sz w:val="24"/>
              </w:rPr>
            </w:pPr>
            <w:r>
              <w:rPr>
                <w:sz w:val="24"/>
              </w:rPr>
              <w:t>324</w:t>
            </w:r>
          </w:p>
        </w:tc>
        <w:tc>
          <w:tcPr>
            <w:tcW w:w="1652" w:type="dxa"/>
          </w:tcPr>
          <w:p w:rsidR="00466E8C" w:rsidRDefault="00466E8C" w:rsidP="007B1F8C">
            <w:pPr>
              <w:pStyle w:val="TableParagraph"/>
              <w:tabs>
                <w:tab w:val="left" w:pos="9000"/>
              </w:tabs>
              <w:spacing w:line="259" w:lineRule="exact"/>
              <w:ind w:left="162" w:right="90"/>
              <w:jc w:val="both"/>
              <w:rPr>
                <w:sz w:val="24"/>
              </w:rPr>
            </w:pPr>
            <w:r>
              <w:rPr>
                <w:sz w:val="24"/>
              </w:rPr>
              <w:t>.234</w:t>
            </w:r>
          </w:p>
        </w:tc>
        <w:tc>
          <w:tcPr>
            <w:tcW w:w="915" w:type="dxa"/>
          </w:tcPr>
          <w:p w:rsidR="00466E8C" w:rsidRDefault="00466E8C" w:rsidP="007B1F8C">
            <w:pPr>
              <w:pStyle w:val="TableParagraph"/>
              <w:tabs>
                <w:tab w:val="left" w:pos="9000"/>
              </w:tabs>
              <w:ind w:right="90"/>
              <w:jc w:val="both"/>
              <w:rPr>
                <w:sz w:val="20"/>
              </w:rPr>
            </w:pPr>
          </w:p>
        </w:tc>
        <w:tc>
          <w:tcPr>
            <w:tcW w:w="939" w:type="dxa"/>
          </w:tcPr>
          <w:p w:rsidR="00466E8C" w:rsidRDefault="00466E8C" w:rsidP="007B1F8C">
            <w:pPr>
              <w:pStyle w:val="TableParagraph"/>
              <w:tabs>
                <w:tab w:val="left" w:pos="9000"/>
              </w:tabs>
              <w:ind w:right="90"/>
              <w:jc w:val="both"/>
              <w:rPr>
                <w:sz w:val="20"/>
              </w:rPr>
            </w:pPr>
          </w:p>
        </w:tc>
      </w:tr>
      <w:tr w:rsidR="00466E8C" w:rsidTr="007B1F8C">
        <w:trPr>
          <w:trHeight w:val="296"/>
        </w:trPr>
        <w:tc>
          <w:tcPr>
            <w:tcW w:w="2192" w:type="dxa"/>
            <w:tcBorders>
              <w:bottom w:val="single" w:sz="4" w:space="0" w:color="000000"/>
            </w:tcBorders>
          </w:tcPr>
          <w:p w:rsidR="00466E8C" w:rsidRDefault="00466E8C" w:rsidP="007B1F8C">
            <w:pPr>
              <w:pStyle w:val="TableParagraph"/>
              <w:tabs>
                <w:tab w:val="left" w:pos="9000"/>
              </w:tabs>
              <w:spacing w:line="272" w:lineRule="exact"/>
              <w:ind w:left="120" w:right="90"/>
              <w:jc w:val="both"/>
              <w:rPr>
                <w:sz w:val="24"/>
              </w:rPr>
            </w:pPr>
            <w:r>
              <w:rPr>
                <w:sz w:val="24"/>
              </w:rPr>
              <w:t>Total</w:t>
            </w:r>
          </w:p>
        </w:tc>
        <w:tc>
          <w:tcPr>
            <w:tcW w:w="2216" w:type="dxa"/>
            <w:tcBorders>
              <w:bottom w:val="single" w:sz="4" w:space="0" w:color="000000"/>
            </w:tcBorders>
          </w:tcPr>
          <w:p w:rsidR="00466E8C" w:rsidRDefault="00466E8C" w:rsidP="007B1F8C">
            <w:pPr>
              <w:pStyle w:val="TableParagraph"/>
              <w:tabs>
                <w:tab w:val="left" w:pos="9000"/>
              </w:tabs>
              <w:spacing w:line="272" w:lineRule="exact"/>
              <w:ind w:left="463" w:right="90"/>
              <w:jc w:val="both"/>
              <w:rPr>
                <w:sz w:val="24"/>
              </w:rPr>
            </w:pPr>
            <w:r>
              <w:rPr>
                <w:sz w:val="24"/>
              </w:rPr>
              <w:t>76.691</w:t>
            </w:r>
          </w:p>
        </w:tc>
        <w:tc>
          <w:tcPr>
            <w:tcW w:w="759" w:type="dxa"/>
            <w:tcBorders>
              <w:bottom w:val="single" w:sz="4" w:space="0" w:color="000000"/>
            </w:tcBorders>
          </w:tcPr>
          <w:p w:rsidR="00466E8C" w:rsidRDefault="00466E8C" w:rsidP="007B1F8C">
            <w:pPr>
              <w:pStyle w:val="TableParagraph"/>
              <w:tabs>
                <w:tab w:val="left" w:pos="9000"/>
              </w:tabs>
              <w:spacing w:line="272" w:lineRule="exact"/>
              <w:ind w:left="235" w:right="90"/>
              <w:jc w:val="both"/>
              <w:rPr>
                <w:sz w:val="24"/>
              </w:rPr>
            </w:pPr>
            <w:r>
              <w:rPr>
                <w:sz w:val="24"/>
              </w:rPr>
              <w:t>327</w:t>
            </w:r>
          </w:p>
        </w:tc>
        <w:tc>
          <w:tcPr>
            <w:tcW w:w="1652" w:type="dxa"/>
            <w:tcBorders>
              <w:bottom w:val="single" w:sz="4" w:space="0" w:color="000000"/>
            </w:tcBorders>
          </w:tcPr>
          <w:p w:rsidR="00466E8C" w:rsidRDefault="00466E8C" w:rsidP="007B1F8C">
            <w:pPr>
              <w:pStyle w:val="TableParagraph"/>
              <w:tabs>
                <w:tab w:val="left" w:pos="9000"/>
              </w:tabs>
              <w:ind w:right="90"/>
              <w:jc w:val="both"/>
            </w:pPr>
          </w:p>
        </w:tc>
        <w:tc>
          <w:tcPr>
            <w:tcW w:w="915" w:type="dxa"/>
            <w:tcBorders>
              <w:bottom w:val="single" w:sz="4" w:space="0" w:color="000000"/>
            </w:tcBorders>
          </w:tcPr>
          <w:p w:rsidR="00466E8C" w:rsidRDefault="00466E8C" w:rsidP="007B1F8C">
            <w:pPr>
              <w:pStyle w:val="TableParagraph"/>
              <w:tabs>
                <w:tab w:val="left" w:pos="9000"/>
              </w:tabs>
              <w:ind w:right="90"/>
              <w:jc w:val="both"/>
            </w:pPr>
          </w:p>
        </w:tc>
        <w:tc>
          <w:tcPr>
            <w:tcW w:w="939" w:type="dxa"/>
            <w:tcBorders>
              <w:bottom w:val="single" w:sz="4" w:space="0" w:color="000000"/>
            </w:tcBorders>
          </w:tcPr>
          <w:p w:rsidR="00466E8C" w:rsidRDefault="00466E8C" w:rsidP="007B1F8C">
            <w:pPr>
              <w:pStyle w:val="TableParagraph"/>
              <w:tabs>
                <w:tab w:val="left" w:pos="9000"/>
              </w:tabs>
              <w:ind w:right="90"/>
              <w:jc w:val="both"/>
            </w:pPr>
          </w:p>
        </w:tc>
      </w:tr>
    </w:tbl>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9000"/>
        </w:tabs>
        <w:spacing w:before="90" w:line="360" w:lineRule="auto"/>
        <w:ind w:left="1100" w:right="90"/>
        <w:jc w:val="both"/>
      </w:pPr>
      <w:r>
        <w:t xml:space="preserve">The results </w:t>
      </w:r>
      <w:r>
        <w:rPr>
          <w:spacing w:val="-3"/>
        </w:rPr>
        <w:t xml:space="preserve">in </w:t>
      </w:r>
      <w:r>
        <w:t xml:space="preserve">Table 11 show that there was </w:t>
      </w:r>
      <w:r>
        <w:rPr>
          <w:spacing w:val="-5"/>
        </w:rPr>
        <w:t xml:space="preserve">no </w:t>
      </w:r>
      <w:r>
        <w:t xml:space="preserve">significant different between the means </w:t>
      </w:r>
      <w:r>
        <w:rPr>
          <w:spacing w:val="-3"/>
        </w:rPr>
        <w:t xml:space="preserve">in </w:t>
      </w:r>
      <w:r>
        <w:t>favour</w:t>
      </w:r>
      <w:r>
        <w:rPr>
          <w:spacing w:val="-37"/>
        </w:rPr>
        <w:t xml:space="preserve"> </w:t>
      </w:r>
      <w:r>
        <w:t xml:space="preserve">any </w:t>
      </w:r>
      <w:r>
        <w:rPr>
          <w:position w:val="2"/>
        </w:rPr>
        <w:t xml:space="preserve">groups (F </w:t>
      </w:r>
      <w:r>
        <w:rPr>
          <w:sz w:val="16"/>
        </w:rPr>
        <w:t>(3,327</w:t>
      </w:r>
      <w:r>
        <w:rPr>
          <w:position w:val="2"/>
        </w:rPr>
        <w:t xml:space="preserve">) = 1.380 P&gt;0.05). </w:t>
      </w:r>
      <w:r>
        <w:rPr>
          <w:spacing w:val="-3"/>
          <w:position w:val="2"/>
        </w:rPr>
        <w:t xml:space="preserve">This </w:t>
      </w:r>
      <w:r>
        <w:rPr>
          <w:position w:val="2"/>
        </w:rPr>
        <w:t xml:space="preserve">implies that the effects of ISPS </w:t>
      </w:r>
      <w:r>
        <w:rPr>
          <w:spacing w:val="-3"/>
          <w:position w:val="2"/>
        </w:rPr>
        <w:t xml:space="preserve">in </w:t>
      </w:r>
      <w:r>
        <w:rPr>
          <w:position w:val="2"/>
        </w:rPr>
        <w:t xml:space="preserve">teaching mathematics had </w:t>
      </w:r>
      <w:r>
        <w:rPr>
          <w:spacing w:val="-3"/>
        </w:rPr>
        <w:t xml:space="preserve">no </w:t>
      </w:r>
      <w:r>
        <w:t xml:space="preserve">significant effects on students’ career aspiration </w:t>
      </w:r>
      <w:r>
        <w:rPr>
          <w:spacing w:val="-3"/>
        </w:rPr>
        <w:t xml:space="preserve">in </w:t>
      </w:r>
      <w:r>
        <w:t xml:space="preserve">mathematics. The data </w:t>
      </w:r>
      <w:r>
        <w:rPr>
          <w:spacing w:val="-3"/>
        </w:rPr>
        <w:t xml:space="preserve">in </w:t>
      </w:r>
      <w:r>
        <w:t xml:space="preserve">Table 12 shows the posttest mean-scores on practical attributes </w:t>
      </w:r>
      <w:r>
        <w:rPr>
          <w:spacing w:val="-3"/>
        </w:rPr>
        <w:t>in</w:t>
      </w:r>
      <w:r>
        <w:t xml:space="preserve"> mathematics.</w:t>
      </w:r>
    </w:p>
    <w:p w:rsidR="00466E8C" w:rsidRDefault="00466E8C" w:rsidP="00466E8C">
      <w:pPr>
        <w:pStyle w:val="BodyText"/>
        <w:tabs>
          <w:tab w:val="left" w:pos="9000"/>
        </w:tabs>
        <w:spacing w:line="274" w:lineRule="exact"/>
        <w:ind w:left="1100" w:right="90"/>
        <w:jc w:val="both"/>
      </w:pPr>
      <w:r>
        <w:t>Table 12: Posttest Mean-scores and SD on Practical Attributes</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9"/>
        <w:ind w:right="90"/>
        <w:jc w:val="both"/>
        <w:rPr>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371"/>
        <w:gridCol w:w="1712"/>
        <w:gridCol w:w="2158"/>
        <w:gridCol w:w="2540"/>
      </w:tblGrid>
      <w:tr w:rsidR="00466E8C" w:rsidTr="007B1F8C">
        <w:trPr>
          <w:trHeight w:val="273"/>
        </w:trPr>
        <w:tc>
          <w:tcPr>
            <w:tcW w:w="1371" w:type="dxa"/>
            <w:tcBorders>
              <w:top w:val="single" w:sz="4" w:space="0" w:color="000000"/>
              <w:bottom w:val="single" w:sz="4" w:space="0" w:color="000000"/>
            </w:tcBorders>
          </w:tcPr>
          <w:p w:rsidR="00466E8C" w:rsidRDefault="00466E8C" w:rsidP="007B1F8C">
            <w:pPr>
              <w:pStyle w:val="TableParagraph"/>
              <w:tabs>
                <w:tab w:val="left" w:pos="9000"/>
              </w:tabs>
              <w:spacing w:line="254" w:lineRule="exact"/>
              <w:ind w:left="112" w:right="90"/>
              <w:jc w:val="both"/>
              <w:rPr>
                <w:sz w:val="24"/>
              </w:rPr>
            </w:pPr>
            <w:r>
              <w:rPr>
                <w:sz w:val="24"/>
              </w:rPr>
              <w:t>Group</w:t>
            </w:r>
          </w:p>
        </w:tc>
        <w:tc>
          <w:tcPr>
            <w:tcW w:w="1712" w:type="dxa"/>
            <w:tcBorders>
              <w:top w:val="single" w:sz="4" w:space="0" w:color="000000"/>
              <w:bottom w:val="single" w:sz="4" w:space="0" w:color="000000"/>
            </w:tcBorders>
          </w:tcPr>
          <w:p w:rsidR="00466E8C" w:rsidRDefault="00466E8C" w:rsidP="007B1F8C">
            <w:pPr>
              <w:pStyle w:val="TableParagraph"/>
              <w:tabs>
                <w:tab w:val="left" w:pos="9000"/>
              </w:tabs>
              <w:spacing w:line="254" w:lineRule="exact"/>
              <w:ind w:left="638" w:right="90"/>
              <w:jc w:val="both"/>
              <w:rPr>
                <w:sz w:val="24"/>
              </w:rPr>
            </w:pPr>
            <w:r>
              <w:rPr>
                <w:w w:val="99"/>
                <w:sz w:val="24"/>
              </w:rPr>
              <w:t>N</w:t>
            </w:r>
          </w:p>
        </w:tc>
        <w:tc>
          <w:tcPr>
            <w:tcW w:w="2158" w:type="dxa"/>
            <w:tcBorders>
              <w:top w:val="single" w:sz="4" w:space="0" w:color="000000"/>
              <w:bottom w:val="single" w:sz="4" w:space="0" w:color="000000"/>
            </w:tcBorders>
          </w:tcPr>
          <w:p w:rsidR="00466E8C" w:rsidRDefault="00466E8C" w:rsidP="007B1F8C">
            <w:pPr>
              <w:pStyle w:val="TableParagraph"/>
              <w:tabs>
                <w:tab w:val="left" w:pos="9000"/>
              </w:tabs>
              <w:spacing w:line="254" w:lineRule="exact"/>
              <w:ind w:left="832" w:right="90"/>
              <w:jc w:val="both"/>
              <w:rPr>
                <w:sz w:val="24"/>
              </w:rPr>
            </w:pPr>
            <w:r>
              <w:rPr>
                <w:sz w:val="24"/>
              </w:rPr>
              <w:t>Mean</w:t>
            </w:r>
          </w:p>
        </w:tc>
        <w:tc>
          <w:tcPr>
            <w:tcW w:w="2540" w:type="dxa"/>
            <w:tcBorders>
              <w:top w:val="single" w:sz="4" w:space="0" w:color="000000"/>
              <w:bottom w:val="single" w:sz="4" w:space="0" w:color="000000"/>
            </w:tcBorders>
          </w:tcPr>
          <w:p w:rsidR="00466E8C" w:rsidRDefault="00466E8C" w:rsidP="007B1F8C">
            <w:pPr>
              <w:pStyle w:val="TableParagraph"/>
              <w:tabs>
                <w:tab w:val="left" w:pos="9000"/>
              </w:tabs>
              <w:spacing w:line="254" w:lineRule="exact"/>
              <w:ind w:left="662" w:right="90"/>
              <w:jc w:val="both"/>
              <w:rPr>
                <w:sz w:val="24"/>
              </w:rPr>
            </w:pPr>
            <w:r>
              <w:rPr>
                <w:sz w:val="24"/>
              </w:rPr>
              <w:t>Sd</w:t>
            </w:r>
          </w:p>
        </w:tc>
      </w:tr>
      <w:tr w:rsidR="00466E8C" w:rsidTr="007B1F8C">
        <w:trPr>
          <w:trHeight w:val="425"/>
        </w:trPr>
        <w:tc>
          <w:tcPr>
            <w:tcW w:w="1371" w:type="dxa"/>
            <w:tcBorders>
              <w:top w:val="single" w:sz="4" w:space="0" w:color="000000"/>
            </w:tcBorders>
          </w:tcPr>
          <w:p w:rsidR="00466E8C" w:rsidRDefault="00466E8C" w:rsidP="007B1F8C">
            <w:pPr>
              <w:pStyle w:val="TableParagraph"/>
              <w:tabs>
                <w:tab w:val="left" w:pos="9000"/>
              </w:tabs>
              <w:spacing w:line="268" w:lineRule="exact"/>
              <w:ind w:left="112" w:right="90"/>
              <w:jc w:val="both"/>
              <w:rPr>
                <w:sz w:val="24"/>
              </w:rPr>
            </w:pPr>
            <w:r>
              <w:rPr>
                <w:sz w:val="24"/>
              </w:rPr>
              <w:t>E1</w:t>
            </w:r>
          </w:p>
        </w:tc>
        <w:tc>
          <w:tcPr>
            <w:tcW w:w="1712" w:type="dxa"/>
            <w:tcBorders>
              <w:top w:val="single" w:sz="4" w:space="0" w:color="000000"/>
            </w:tcBorders>
          </w:tcPr>
          <w:p w:rsidR="00466E8C" w:rsidRDefault="00466E8C" w:rsidP="007B1F8C">
            <w:pPr>
              <w:pStyle w:val="TableParagraph"/>
              <w:tabs>
                <w:tab w:val="left" w:pos="9000"/>
              </w:tabs>
              <w:spacing w:before="92"/>
              <w:ind w:left="638" w:right="90"/>
              <w:jc w:val="both"/>
              <w:rPr>
                <w:sz w:val="24"/>
              </w:rPr>
            </w:pPr>
            <w:r>
              <w:rPr>
                <w:sz w:val="24"/>
              </w:rPr>
              <w:t>83</w:t>
            </w:r>
          </w:p>
        </w:tc>
        <w:tc>
          <w:tcPr>
            <w:tcW w:w="2158" w:type="dxa"/>
            <w:tcBorders>
              <w:top w:val="single" w:sz="4" w:space="0" w:color="000000"/>
            </w:tcBorders>
          </w:tcPr>
          <w:p w:rsidR="00466E8C" w:rsidRDefault="00466E8C" w:rsidP="007B1F8C">
            <w:pPr>
              <w:pStyle w:val="TableParagraph"/>
              <w:tabs>
                <w:tab w:val="left" w:pos="9000"/>
              </w:tabs>
              <w:spacing w:before="92"/>
              <w:ind w:left="832" w:right="90"/>
              <w:jc w:val="both"/>
              <w:rPr>
                <w:sz w:val="24"/>
              </w:rPr>
            </w:pPr>
            <w:r>
              <w:rPr>
                <w:sz w:val="24"/>
              </w:rPr>
              <w:t>3.2759</w:t>
            </w:r>
          </w:p>
        </w:tc>
        <w:tc>
          <w:tcPr>
            <w:tcW w:w="2540" w:type="dxa"/>
            <w:tcBorders>
              <w:top w:val="single" w:sz="4" w:space="0" w:color="000000"/>
            </w:tcBorders>
          </w:tcPr>
          <w:p w:rsidR="00466E8C" w:rsidRDefault="00466E8C" w:rsidP="007B1F8C">
            <w:pPr>
              <w:pStyle w:val="TableParagraph"/>
              <w:tabs>
                <w:tab w:val="left" w:pos="9000"/>
              </w:tabs>
              <w:spacing w:before="92"/>
              <w:ind w:left="662" w:right="90"/>
              <w:jc w:val="both"/>
              <w:rPr>
                <w:sz w:val="24"/>
              </w:rPr>
            </w:pPr>
            <w:r>
              <w:rPr>
                <w:sz w:val="24"/>
              </w:rPr>
              <w:t>.44354</w:t>
            </w:r>
          </w:p>
        </w:tc>
      </w:tr>
      <w:tr w:rsidR="00466E8C" w:rsidTr="007B1F8C">
        <w:trPr>
          <w:trHeight w:val="326"/>
        </w:trPr>
        <w:tc>
          <w:tcPr>
            <w:tcW w:w="1371" w:type="dxa"/>
          </w:tcPr>
          <w:p w:rsidR="00466E8C" w:rsidRDefault="00466E8C" w:rsidP="007B1F8C">
            <w:pPr>
              <w:pStyle w:val="TableParagraph"/>
              <w:tabs>
                <w:tab w:val="left" w:pos="9000"/>
              </w:tabs>
              <w:spacing w:before="46" w:line="260" w:lineRule="exact"/>
              <w:ind w:left="112" w:right="90"/>
              <w:jc w:val="both"/>
              <w:rPr>
                <w:sz w:val="24"/>
              </w:rPr>
            </w:pPr>
            <w:r>
              <w:rPr>
                <w:sz w:val="24"/>
              </w:rPr>
              <w:t>C1</w:t>
            </w:r>
          </w:p>
        </w:tc>
        <w:tc>
          <w:tcPr>
            <w:tcW w:w="1712" w:type="dxa"/>
          </w:tcPr>
          <w:p w:rsidR="00466E8C" w:rsidRDefault="00466E8C" w:rsidP="007B1F8C">
            <w:pPr>
              <w:pStyle w:val="TableParagraph"/>
              <w:tabs>
                <w:tab w:val="left" w:pos="9000"/>
              </w:tabs>
              <w:spacing w:before="46" w:line="260" w:lineRule="exact"/>
              <w:ind w:left="638" w:right="90"/>
              <w:jc w:val="both"/>
              <w:rPr>
                <w:sz w:val="24"/>
              </w:rPr>
            </w:pPr>
            <w:r>
              <w:rPr>
                <w:sz w:val="24"/>
              </w:rPr>
              <w:t>79</w:t>
            </w:r>
          </w:p>
        </w:tc>
        <w:tc>
          <w:tcPr>
            <w:tcW w:w="2158" w:type="dxa"/>
          </w:tcPr>
          <w:p w:rsidR="00466E8C" w:rsidRDefault="00466E8C" w:rsidP="007B1F8C">
            <w:pPr>
              <w:pStyle w:val="TableParagraph"/>
              <w:tabs>
                <w:tab w:val="left" w:pos="9000"/>
              </w:tabs>
              <w:spacing w:before="46" w:line="260" w:lineRule="exact"/>
              <w:ind w:left="832" w:right="90"/>
              <w:jc w:val="both"/>
              <w:rPr>
                <w:sz w:val="24"/>
              </w:rPr>
            </w:pPr>
            <w:r>
              <w:rPr>
                <w:sz w:val="24"/>
              </w:rPr>
              <w:t>3.3443</w:t>
            </w:r>
          </w:p>
        </w:tc>
        <w:tc>
          <w:tcPr>
            <w:tcW w:w="2540" w:type="dxa"/>
          </w:tcPr>
          <w:p w:rsidR="00466E8C" w:rsidRDefault="00466E8C" w:rsidP="007B1F8C">
            <w:pPr>
              <w:pStyle w:val="TableParagraph"/>
              <w:tabs>
                <w:tab w:val="left" w:pos="9000"/>
              </w:tabs>
              <w:spacing w:before="46" w:line="260" w:lineRule="exact"/>
              <w:ind w:left="662" w:right="90"/>
              <w:jc w:val="both"/>
              <w:rPr>
                <w:sz w:val="24"/>
              </w:rPr>
            </w:pPr>
            <w:r>
              <w:rPr>
                <w:sz w:val="24"/>
              </w:rPr>
              <w:t>.37511</w:t>
            </w:r>
          </w:p>
        </w:tc>
      </w:tr>
      <w:tr w:rsidR="00466E8C" w:rsidTr="007B1F8C">
        <w:trPr>
          <w:trHeight w:val="275"/>
        </w:trPr>
        <w:tc>
          <w:tcPr>
            <w:tcW w:w="1371" w:type="dxa"/>
          </w:tcPr>
          <w:p w:rsidR="00466E8C" w:rsidRDefault="00466E8C" w:rsidP="007B1F8C">
            <w:pPr>
              <w:pStyle w:val="TableParagraph"/>
              <w:tabs>
                <w:tab w:val="left" w:pos="9000"/>
              </w:tabs>
              <w:spacing w:line="256" w:lineRule="exact"/>
              <w:ind w:left="112" w:right="90"/>
              <w:jc w:val="both"/>
              <w:rPr>
                <w:sz w:val="24"/>
              </w:rPr>
            </w:pPr>
            <w:r>
              <w:rPr>
                <w:sz w:val="24"/>
              </w:rPr>
              <w:t>E2</w:t>
            </w:r>
          </w:p>
        </w:tc>
        <w:tc>
          <w:tcPr>
            <w:tcW w:w="1712" w:type="dxa"/>
          </w:tcPr>
          <w:p w:rsidR="00466E8C" w:rsidRDefault="00466E8C" w:rsidP="007B1F8C">
            <w:pPr>
              <w:pStyle w:val="TableParagraph"/>
              <w:tabs>
                <w:tab w:val="left" w:pos="9000"/>
              </w:tabs>
              <w:spacing w:line="256" w:lineRule="exact"/>
              <w:ind w:left="638" w:right="90"/>
              <w:jc w:val="both"/>
              <w:rPr>
                <w:sz w:val="24"/>
              </w:rPr>
            </w:pPr>
            <w:r>
              <w:rPr>
                <w:sz w:val="24"/>
              </w:rPr>
              <w:t>97</w:t>
            </w:r>
          </w:p>
        </w:tc>
        <w:tc>
          <w:tcPr>
            <w:tcW w:w="2158" w:type="dxa"/>
          </w:tcPr>
          <w:p w:rsidR="00466E8C" w:rsidRDefault="00466E8C" w:rsidP="007B1F8C">
            <w:pPr>
              <w:pStyle w:val="TableParagraph"/>
              <w:tabs>
                <w:tab w:val="left" w:pos="9000"/>
              </w:tabs>
              <w:spacing w:line="256" w:lineRule="exact"/>
              <w:ind w:left="832" w:right="90"/>
              <w:jc w:val="both"/>
              <w:rPr>
                <w:sz w:val="24"/>
              </w:rPr>
            </w:pPr>
            <w:r>
              <w:rPr>
                <w:sz w:val="24"/>
              </w:rPr>
              <w:t>3.4000</w:t>
            </w:r>
          </w:p>
        </w:tc>
        <w:tc>
          <w:tcPr>
            <w:tcW w:w="2540" w:type="dxa"/>
          </w:tcPr>
          <w:p w:rsidR="00466E8C" w:rsidRDefault="00466E8C" w:rsidP="007B1F8C">
            <w:pPr>
              <w:pStyle w:val="TableParagraph"/>
              <w:tabs>
                <w:tab w:val="left" w:pos="9000"/>
              </w:tabs>
              <w:spacing w:line="256" w:lineRule="exact"/>
              <w:ind w:left="662" w:right="90"/>
              <w:jc w:val="both"/>
              <w:rPr>
                <w:sz w:val="24"/>
              </w:rPr>
            </w:pPr>
            <w:r>
              <w:rPr>
                <w:sz w:val="24"/>
              </w:rPr>
              <w:t>.43851</w:t>
            </w:r>
          </w:p>
        </w:tc>
      </w:tr>
      <w:tr w:rsidR="00466E8C" w:rsidTr="007B1F8C">
        <w:trPr>
          <w:trHeight w:val="277"/>
        </w:trPr>
        <w:tc>
          <w:tcPr>
            <w:tcW w:w="1371" w:type="dxa"/>
            <w:tcBorders>
              <w:bottom w:val="single" w:sz="4" w:space="0" w:color="000000"/>
            </w:tcBorders>
          </w:tcPr>
          <w:p w:rsidR="00466E8C" w:rsidRDefault="00466E8C" w:rsidP="007B1F8C">
            <w:pPr>
              <w:pStyle w:val="TableParagraph"/>
              <w:tabs>
                <w:tab w:val="left" w:pos="9000"/>
              </w:tabs>
              <w:spacing w:line="258" w:lineRule="exact"/>
              <w:ind w:left="112" w:right="90"/>
              <w:jc w:val="both"/>
              <w:rPr>
                <w:sz w:val="24"/>
              </w:rPr>
            </w:pPr>
            <w:r>
              <w:rPr>
                <w:sz w:val="24"/>
              </w:rPr>
              <w:t>C2</w:t>
            </w:r>
          </w:p>
        </w:tc>
        <w:tc>
          <w:tcPr>
            <w:tcW w:w="1712" w:type="dxa"/>
            <w:tcBorders>
              <w:bottom w:val="single" w:sz="4" w:space="0" w:color="000000"/>
            </w:tcBorders>
          </w:tcPr>
          <w:p w:rsidR="00466E8C" w:rsidRDefault="00466E8C" w:rsidP="007B1F8C">
            <w:pPr>
              <w:pStyle w:val="TableParagraph"/>
              <w:tabs>
                <w:tab w:val="left" w:pos="9000"/>
              </w:tabs>
              <w:spacing w:line="258" w:lineRule="exact"/>
              <w:ind w:left="638" w:right="90"/>
              <w:jc w:val="both"/>
              <w:rPr>
                <w:sz w:val="24"/>
              </w:rPr>
            </w:pPr>
            <w:r>
              <w:rPr>
                <w:sz w:val="24"/>
              </w:rPr>
              <w:t>69</w:t>
            </w:r>
          </w:p>
        </w:tc>
        <w:tc>
          <w:tcPr>
            <w:tcW w:w="2158" w:type="dxa"/>
            <w:tcBorders>
              <w:bottom w:val="single" w:sz="4" w:space="0" w:color="000000"/>
            </w:tcBorders>
          </w:tcPr>
          <w:p w:rsidR="00466E8C" w:rsidRDefault="00466E8C" w:rsidP="007B1F8C">
            <w:pPr>
              <w:pStyle w:val="TableParagraph"/>
              <w:tabs>
                <w:tab w:val="left" w:pos="9000"/>
              </w:tabs>
              <w:spacing w:line="258" w:lineRule="exact"/>
              <w:ind w:left="832" w:right="90"/>
              <w:jc w:val="both"/>
              <w:rPr>
                <w:sz w:val="24"/>
              </w:rPr>
            </w:pPr>
            <w:r>
              <w:rPr>
                <w:sz w:val="24"/>
              </w:rPr>
              <w:t>3.2812</w:t>
            </w:r>
          </w:p>
        </w:tc>
        <w:tc>
          <w:tcPr>
            <w:tcW w:w="2540" w:type="dxa"/>
            <w:tcBorders>
              <w:bottom w:val="single" w:sz="4" w:space="0" w:color="000000"/>
            </w:tcBorders>
          </w:tcPr>
          <w:p w:rsidR="00466E8C" w:rsidRDefault="00466E8C" w:rsidP="007B1F8C">
            <w:pPr>
              <w:pStyle w:val="TableParagraph"/>
              <w:tabs>
                <w:tab w:val="left" w:pos="9000"/>
              </w:tabs>
              <w:spacing w:line="258" w:lineRule="exact"/>
              <w:ind w:left="662" w:right="90"/>
              <w:jc w:val="both"/>
              <w:rPr>
                <w:sz w:val="24"/>
              </w:rPr>
            </w:pPr>
            <w:r>
              <w:rPr>
                <w:sz w:val="24"/>
              </w:rPr>
              <w:t>.51457</w:t>
            </w:r>
          </w:p>
        </w:tc>
      </w:tr>
    </w:tbl>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8752"/>
          <w:tab w:val="left" w:pos="9000"/>
        </w:tabs>
        <w:spacing w:before="90" w:line="360" w:lineRule="auto"/>
        <w:ind w:left="1100" w:right="90"/>
        <w:jc w:val="both"/>
      </w:pPr>
      <w:r>
        <w:t xml:space="preserve">The results </w:t>
      </w:r>
      <w:r>
        <w:rPr>
          <w:spacing w:val="-3"/>
        </w:rPr>
        <w:t xml:space="preserve">in </w:t>
      </w:r>
      <w:r>
        <w:t>Table 12 indicate the mean score for groups E1 and E2 were 3.328 and 3.400 respectively.</w:t>
      </w:r>
      <w:r>
        <w:rPr>
          <w:spacing w:val="43"/>
        </w:rPr>
        <w:t xml:space="preserve"> </w:t>
      </w:r>
      <w:r>
        <w:rPr>
          <w:spacing w:val="-3"/>
        </w:rPr>
        <w:t>While</w:t>
      </w:r>
      <w:r>
        <w:rPr>
          <w:spacing w:val="37"/>
        </w:rPr>
        <w:t xml:space="preserve"> </w:t>
      </w:r>
      <w:r>
        <w:t>groups</w:t>
      </w:r>
      <w:r>
        <w:rPr>
          <w:spacing w:val="35"/>
        </w:rPr>
        <w:t xml:space="preserve"> </w:t>
      </w:r>
      <w:r>
        <w:t>C1</w:t>
      </w:r>
      <w:r>
        <w:rPr>
          <w:spacing w:val="37"/>
        </w:rPr>
        <w:t xml:space="preserve"> </w:t>
      </w:r>
      <w:r>
        <w:t>and</w:t>
      </w:r>
      <w:r>
        <w:rPr>
          <w:spacing w:val="37"/>
        </w:rPr>
        <w:t xml:space="preserve"> </w:t>
      </w:r>
      <w:r>
        <w:t>C2</w:t>
      </w:r>
      <w:r>
        <w:rPr>
          <w:spacing w:val="37"/>
        </w:rPr>
        <w:t xml:space="preserve"> </w:t>
      </w:r>
      <w:r>
        <w:t>were</w:t>
      </w:r>
      <w:r>
        <w:rPr>
          <w:spacing w:val="31"/>
        </w:rPr>
        <w:t xml:space="preserve"> </w:t>
      </w:r>
      <w:r>
        <w:t>3.344</w:t>
      </w:r>
      <w:r>
        <w:rPr>
          <w:spacing w:val="37"/>
        </w:rPr>
        <w:t xml:space="preserve"> </w:t>
      </w:r>
      <w:r>
        <w:t>and</w:t>
      </w:r>
      <w:r>
        <w:rPr>
          <w:spacing w:val="37"/>
        </w:rPr>
        <w:t xml:space="preserve"> </w:t>
      </w:r>
      <w:r>
        <w:t>3.281</w:t>
      </w:r>
      <w:r>
        <w:rPr>
          <w:spacing w:val="39"/>
        </w:rPr>
        <w:t xml:space="preserve"> </w:t>
      </w:r>
      <w:r>
        <w:t>respectively.</w:t>
      </w:r>
      <w:r>
        <w:tab/>
        <w:t xml:space="preserve">The mean scores </w:t>
      </w:r>
      <w:r>
        <w:rPr>
          <w:spacing w:val="-3"/>
        </w:rPr>
        <w:t xml:space="preserve">in </w:t>
      </w:r>
      <w:r>
        <w:t>experimental</w:t>
      </w:r>
      <w:r>
        <w:rPr>
          <w:spacing w:val="-14"/>
        </w:rPr>
        <w:t xml:space="preserve"> </w:t>
      </w:r>
      <w:r>
        <w:t>groups</w:t>
      </w:r>
      <w:r>
        <w:rPr>
          <w:spacing w:val="-11"/>
        </w:rPr>
        <w:t xml:space="preserve"> </w:t>
      </w:r>
      <w:r>
        <w:t>are</w:t>
      </w:r>
      <w:r>
        <w:rPr>
          <w:spacing w:val="-6"/>
        </w:rPr>
        <w:t xml:space="preserve"> </w:t>
      </w:r>
      <w:r>
        <w:rPr>
          <w:spacing w:val="-2"/>
        </w:rPr>
        <w:t>higher</w:t>
      </w:r>
      <w:r>
        <w:rPr>
          <w:spacing w:val="-8"/>
        </w:rPr>
        <w:t xml:space="preserve"> </w:t>
      </w:r>
      <w:r>
        <w:t>than</w:t>
      </w:r>
      <w:r>
        <w:rPr>
          <w:spacing w:val="-9"/>
        </w:rPr>
        <w:t xml:space="preserve"> </w:t>
      </w:r>
      <w:r>
        <w:t>that</w:t>
      </w:r>
      <w:r>
        <w:rPr>
          <w:spacing w:val="-5"/>
        </w:rPr>
        <w:t xml:space="preserve"> </w:t>
      </w:r>
      <w:r>
        <w:t>of</w:t>
      </w:r>
      <w:r>
        <w:rPr>
          <w:spacing w:val="-12"/>
        </w:rPr>
        <w:t xml:space="preserve"> </w:t>
      </w:r>
      <w:r>
        <w:t>control</w:t>
      </w:r>
      <w:r>
        <w:rPr>
          <w:spacing w:val="-14"/>
        </w:rPr>
        <w:t xml:space="preserve"> </w:t>
      </w:r>
      <w:r>
        <w:t>groups.</w:t>
      </w:r>
      <w:r>
        <w:rPr>
          <w:spacing w:val="-11"/>
        </w:rPr>
        <w:t xml:space="preserve"> </w:t>
      </w:r>
      <w:r>
        <w:t>To</w:t>
      </w:r>
      <w:r>
        <w:rPr>
          <w:spacing w:val="-5"/>
        </w:rPr>
        <w:t xml:space="preserve"> </w:t>
      </w:r>
      <w:r>
        <w:t>determine</w:t>
      </w:r>
      <w:r>
        <w:rPr>
          <w:spacing w:val="-6"/>
        </w:rPr>
        <w:t xml:space="preserve"> </w:t>
      </w:r>
      <w:r>
        <w:t>whether</w:t>
      </w:r>
      <w:r>
        <w:rPr>
          <w:spacing w:val="-2"/>
        </w:rPr>
        <w:t xml:space="preserve"> </w:t>
      </w:r>
      <w:r>
        <w:t>this</w:t>
      </w:r>
      <w:r>
        <w:rPr>
          <w:spacing w:val="-7"/>
        </w:rPr>
        <w:t xml:space="preserve"> </w:t>
      </w:r>
      <w:r>
        <w:t>difference</w:t>
      </w:r>
      <w:r>
        <w:rPr>
          <w:spacing w:val="-6"/>
        </w:rPr>
        <w:t xml:space="preserve"> </w:t>
      </w:r>
      <w:r>
        <w:t xml:space="preserve">was significant on Practical </w:t>
      </w:r>
      <w:r>
        <w:rPr>
          <w:spacing w:val="2"/>
        </w:rPr>
        <w:t xml:space="preserve">to </w:t>
      </w:r>
      <w:r>
        <w:t xml:space="preserve">learn mathematics ANOVA was run. Results are presented </w:t>
      </w:r>
      <w:r>
        <w:rPr>
          <w:spacing w:val="-3"/>
        </w:rPr>
        <w:t xml:space="preserve">in </w:t>
      </w:r>
      <w:r>
        <w:t>Table 13 Table 13: ANOVA on Practical</w:t>
      </w:r>
      <w:r>
        <w:rPr>
          <w:spacing w:val="-3"/>
        </w:rPr>
        <w:t xml:space="preserve"> </w:t>
      </w:r>
      <w:r>
        <w:t>Attributes</w:t>
      </w:r>
    </w:p>
    <w:p w:rsidR="00466E8C" w:rsidRDefault="00466E8C" w:rsidP="00466E8C">
      <w:pPr>
        <w:pStyle w:val="BodyText"/>
        <w:tabs>
          <w:tab w:val="left" w:pos="9000"/>
        </w:tabs>
        <w:spacing w:before="10"/>
        <w:ind w:right="90"/>
        <w:jc w:val="both"/>
      </w:pPr>
    </w:p>
    <w:tbl>
      <w:tblPr>
        <w:tblW w:w="0" w:type="auto"/>
        <w:tblInd w:w="1093" w:type="dxa"/>
        <w:tblLayout w:type="fixed"/>
        <w:tblCellMar>
          <w:left w:w="0" w:type="dxa"/>
          <w:right w:w="0" w:type="dxa"/>
        </w:tblCellMar>
        <w:tblLook w:val="01E0" w:firstRow="1" w:lastRow="1" w:firstColumn="1" w:lastColumn="1" w:noHBand="0" w:noVBand="0"/>
      </w:tblPr>
      <w:tblGrid>
        <w:gridCol w:w="2209"/>
        <w:gridCol w:w="2242"/>
        <w:gridCol w:w="768"/>
        <w:gridCol w:w="1589"/>
        <w:gridCol w:w="929"/>
        <w:gridCol w:w="934"/>
      </w:tblGrid>
      <w:tr w:rsidR="00466E8C" w:rsidTr="007B1F8C">
        <w:trPr>
          <w:trHeight w:val="542"/>
        </w:trPr>
        <w:tc>
          <w:tcPr>
            <w:tcW w:w="2209" w:type="dxa"/>
            <w:tcBorders>
              <w:top w:val="single" w:sz="4" w:space="0" w:color="000000"/>
              <w:bottom w:val="single" w:sz="4" w:space="0" w:color="000000"/>
            </w:tcBorders>
          </w:tcPr>
          <w:p w:rsidR="00466E8C" w:rsidRDefault="00466E8C" w:rsidP="007B1F8C">
            <w:pPr>
              <w:pStyle w:val="TableParagraph"/>
              <w:tabs>
                <w:tab w:val="left" w:pos="9000"/>
              </w:tabs>
              <w:ind w:right="90"/>
              <w:jc w:val="both"/>
            </w:pPr>
          </w:p>
        </w:tc>
        <w:tc>
          <w:tcPr>
            <w:tcW w:w="2242" w:type="dxa"/>
            <w:tcBorders>
              <w:top w:val="single" w:sz="4" w:space="0" w:color="000000"/>
              <w:bottom w:val="single" w:sz="4" w:space="0" w:color="000000"/>
            </w:tcBorders>
          </w:tcPr>
          <w:p w:rsidR="00466E8C" w:rsidRDefault="00466E8C" w:rsidP="007B1F8C">
            <w:pPr>
              <w:pStyle w:val="TableParagraph"/>
              <w:tabs>
                <w:tab w:val="left" w:pos="9000"/>
              </w:tabs>
              <w:spacing w:before="126"/>
              <w:ind w:left="479" w:right="90"/>
              <w:jc w:val="both"/>
              <w:rPr>
                <w:sz w:val="24"/>
              </w:rPr>
            </w:pPr>
            <w:r>
              <w:rPr>
                <w:sz w:val="24"/>
              </w:rPr>
              <w:t>Sum of Squares</w:t>
            </w:r>
          </w:p>
        </w:tc>
        <w:tc>
          <w:tcPr>
            <w:tcW w:w="768" w:type="dxa"/>
            <w:tcBorders>
              <w:top w:val="single" w:sz="4" w:space="0" w:color="000000"/>
              <w:bottom w:val="single" w:sz="4" w:space="0" w:color="000000"/>
            </w:tcBorders>
          </w:tcPr>
          <w:p w:rsidR="00466E8C" w:rsidRDefault="00466E8C" w:rsidP="007B1F8C">
            <w:pPr>
              <w:pStyle w:val="TableParagraph"/>
              <w:tabs>
                <w:tab w:val="left" w:pos="9000"/>
              </w:tabs>
              <w:spacing w:before="126"/>
              <w:ind w:left="245" w:right="90"/>
              <w:jc w:val="both"/>
              <w:rPr>
                <w:sz w:val="24"/>
              </w:rPr>
            </w:pPr>
            <w:r>
              <w:rPr>
                <w:sz w:val="24"/>
              </w:rPr>
              <w:t>df</w:t>
            </w:r>
          </w:p>
        </w:tc>
        <w:tc>
          <w:tcPr>
            <w:tcW w:w="1589" w:type="dxa"/>
            <w:tcBorders>
              <w:top w:val="single" w:sz="4" w:space="0" w:color="000000"/>
              <w:bottom w:val="single" w:sz="4" w:space="0" w:color="000000"/>
            </w:tcBorders>
          </w:tcPr>
          <w:p w:rsidR="00466E8C" w:rsidRDefault="00466E8C" w:rsidP="007B1F8C">
            <w:pPr>
              <w:pStyle w:val="TableParagraph"/>
              <w:tabs>
                <w:tab w:val="left" w:pos="9000"/>
              </w:tabs>
              <w:spacing w:before="126"/>
              <w:ind w:left="163" w:right="90"/>
              <w:jc w:val="both"/>
              <w:rPr>
                <w:sz w:val="24"/>
              </w:rPr>
            </w:pPr>
            <w:r>
              <w:rPr>
                <w:sz w:val="24"/>
              </w:rPr>
              <w:t>Mean Square</w:t>
            </w:r>
          </w:p>
        </w:tc>
        <w:tc>
          <w:tcPr>
            <w:tcW w:w="929" w:type="dxa"/>
            <w:tcBorders>
              <w:top w:val="single" w:sz="4" w:space="0" w:color="000000"/>
              <w:bottom w:val="single" w:sz="4" w:space="0" w:color="000000"/>
            </w:tcBorders>
          </w:tcPr>
          <w:p w:rsidR="00466E8C" w:rsidRDefault="00466E8C" w:rsidP="007B1F8C">
            <w:pPr>
              <w:pStyle w:val="TableParagraph"/>
              <w:tabs>
                <w:tab w:val="left" w:pos="9000"/>
              </w:tabs>
              <w:spacing w:before="126"/>
              <w:ind w:left="154" w:right="90"/>
              <w:jc w:val="both"/>
              <w:rPr>
                <w:sz w:val="24"/>
              </w:rPr>
            </w:pPr>
            <w:r>
              <w:rPr>
                <w:w w:val="99"/>
                <w:sz w:val="24"/>
              </w:rPr>
              <w:t>F</w:t>
            </w:r>
          </w:p>
        </w:tc>
        <w:tc>
          <w:tcPr>
            <w:tcW w:w="934" w:type="dxa"/>
            <w:tcBorders>
              <w:top w:val="single" w:sz="4" w:space="0" w:color="000000"/>
              <w:bottom w:val="single" w:sz="4" w:space="0" w:color="000000"/>
            </w:tcBorders>
          </w:tcPr>
          <w:p w:rsidR="00466E8C" w:rsidRDefault="00466E8C" w:rsidP="007B1F8C">
            <w:pPr>
              <w:pStyle w:val="TableParagraph"/>
              <w:tabs>
                <w:tab w:val="left" w:pos="9000"/>
              </w:tabs>
              <w:spacing w:before="126"/>
              <w:ind w:left="233" w:right="90"/>
              <w:jc w:val="both"/>
              <w:rPr>
                <w:sz w:val="24"/>
              </w:rPr>
            </w:pPr>
            <w:r>
              <w:rPr>
                <w:sz w:val="24"/>
              </w:rPr>
              <w:t>Sig</w:t>
            </w:r>
          </w:p>
        </w:tc>
      </w:tr>
      <w:tr w:rsidR="00466E8C" w:rsidTr="007B1F8C">
        <w:trPr>
          <w:trHeight w:val="272"/>
        </w:trPr>
        <w:tc>
          <w:tcPr>
            <w:tcW w:w="2209" w:type="dxa"/>
            <w:tcBorders>
              <w:top w:val="single" w:sz="4" w:space="0" w:color="000000"/>
            </w:tcBorders>
          </w:tcPr>
          <w:p w:rsidR="00466E8C" w:rsidRDefault="00466E8C" w:rsidP="007B1F8C">
            <w:pPr>
              <w:pStyle w:val="TableParagraph"/>
              <w:tabs>
                <w:tab w:val="left" w:pos="9000"/>
              </w:tabs>
              <w:spacing w:line="252" w:lineRule="exact"/>
              <w:ind w:left="120" w:right="90"/>
              <w:jc w:val="both"/>
              <w:rPr>
                <w:sz w:val="24"/>
              </w:rPr>
            </w:pPr>
            <w:r>
              <w:rPr>
                <w:sz w:val="24"/>
              </w:rPr>
              <w:t>Between Groups</w:t>
            </w:r>
          </w:p>
        </w:tc>
        <w:tc>
          <w:tcPr>
            <w:tcW w:w="2242" w:type="dxa"/>
            <w:tcBorders>
              <w:top w:val="single" w:sz="4" w:space="0" w:color="000000"/>
            </w:tcBorders>
          </w:tcPr>
          <w:p w:rsidR="00466E8C" w:rsidRDefault="00466E8C" w:rsidP="007B1F8C">
            <w:pPr>
              <w:pStyle w:val="TableParagraph"/>
              <w:tabs>
                <w:tab w:val="left" w:pos="9000"/>
              </w:tabs>
              <w:spacing w:line="252" w:lineRule="exact"/>
              <w:ind w:left="479" w:right="90"/>
              <w:jc w:val="both"/>
              <w:rPr>
                <w:sz w:val="24"/>
              </w:rPr>
            </w:pPr>
            <w:r>
              <w:rPr>
                <w:sz w:val="24"/>
              </w:rPr>
              <w:t>.899</w:t>
            </w:r>
          </w:p>
        </w:tc>
        <w:tc>
          <w:tcPr>
            <w:tcW w:w="768" w:type="dxa"/>
            <w:tcBorders>
              <w:top w:val="single" w:sz="4" w:space="0" w:color="000000"/>
            </w:tcBorders>
          </w:tcPr>
          <w:p w:rsidR="00466E8C" w:rsidRDefault="00466E8C" w:rsidP="007B1F8C">
            <w:pPr>
              <w:pStyle w:val="TableParagraph"/>
              <w:tabs>
                <w:tab w:val="left" w:pos="9000"/>
              </w:tabs>
              <w:spacing w:line="252" w:lineRule="exact"/>
              <w:ind w:left="245" w:right="90"/>
              <w:jc w:val="both"/>
              <w:rPr>
                <w:sz w:val="24"/>
              </w:rPr>
            </w:pPr>
            <w:r>
              <w:rPr>
                <w:sz w:val="24"/>
              </w:rPr>
              <w:t>3</w:t>
            </w:r>
          </w:p>
        </w:tc>
        <w:tc>
          <w:tcPr>
            <w:tcW w:w="1589" w:type="dxa"/>
            <w:tcBorders>
              <w:top w:val="single" w:sz="4" w:space="0" w:color="000000"/>
            </w:tcBorders>
          </w:tcPr>
          <w:p w:rsidR="00466E8C" w:rsidRDefault="00466E8C" w:rsidP="007B1F8C">
            <w:pPr>
              <w:pStyle w:val="TableParagraph"/>
              <w:tabs>
                <w:tab w:val="left" w:pos="9000"/>
              </w:tabs>
              <w:spacing w:line="252" w:lineRule="exact"/>
              <w:ind w:left="163" w:right="90"/>
              <w:jc w:val="both"/>
              <w:rPr>
                <w:sz w:val="24"/>
              </w:rPr>
            </w:pPr>
            <w:r>
              <w:rPr>
                <w:sz w:val="24"/>
              </w:rPr>
              <w:t>.300</w:t>
            </w:r>
          </w:p>
        </w:tc>
        <w:tc>
          <w:tcPr>
            <w:tcW w:w="929" w:type="dxa"/>
            <w:tcBorders>
              <w:top w:val="single" w:sz="4" w:space="0" w:color="000000"/>
            </w:tcBorders>
          </w:tcPr>
          <w:p w:rsidR="00466E8C" w:rsidRDefault="00466E8C" w:rsidP="007B1F8C">
            <w:pPr>
              <w:pStyle w:val="TableParagraph"/>
              <w:tabs>
                <w:tab w:val="left" w:pos="9000"/>
              </w:tabs>
              <w:spacing w:line="252" w:lineRule="exact"/>
              <w:ind w:left="154" w:right="90"/>
              <w:jc w:val="both"/>
              <w:rPr>
                <w:sz w:val="24"/>
              </w:rPr>
            </w:pPr>
            <w:r>
              <w:rPr>
                <w:sz w:val="24"/>
              </w:rPr>
              <w:t>1.527</w:t>
            </w:r>
          </w:p>
        </w:tc>
        <w:tc>
          <w:tcPr>
            <w:tcW w:w="934" w:type="dxa"/>
            <w:tcBorders>
              <w:top w:val="single" w:sz="4" w:space="0" w:color="000000"/>
            </w:tcBorders>
          </w:tcPr>
          <w:p w:rsidR="00466E8C" w:rsidRDefault="00466E8C" w:rsidP="007B1F8C">
            <w:pPr>
              <w:pStyle w:val="TableParagraph"/>
              <w:tabs>
                <w:tab w:val="left" w:pos="9000"/>
              </w:tabs>
              <w:spacing w:line="252" w:lineRule="exact"/>
              <w:ind w:left="233" w:right="90"/>
              <w:jc w:val="both"/>
              <w:rPr>
                <w:sz w:val="24"/>
              </w:rPr>
            </w:pPr>
            <w:r>
              <w:rPr>
                <w:sz w:val="24"/>
              </w:rPr>
              <w:t>.207</w:t>
            </w:r>
          </w:p>
        </w:tc>
      </w:tr>
      <w:tr w:rsidR="00466E8C" w:rsidTr="007B1F8C">
        <w:trPr>
          <w:trHeight w:val="276"/>
        </w:trPr>
        <w:tc>
          <w:tcPr>
            <w:tcW w:w="2209" w:type="dxa"/>
          </w:tcPr>
          <w:p w:rsidR="00466E8C" w:rsidRDefault="00466E8C" w:rsidP="007B1F8C">
            <w:pPr>
              <w:pStyle w:val="TableParagraph"/>
              <w:tabs>
                <w:tab w:val="left" w:pos="9000"/>
              </w:tabs>
              <w:spacing w:line="256" w:lineRule="exact"/>
              <w:ind w:left="120" w:right="90"/>
              <w:jc w:val="both"/>
              <w:rPr>
                <w:sz w:val="24"/>
              </w:rPr>
            </w:pPr>
            <w:r>
              <w:rPr>
                <w:sz w:val="24"/>
              </w:rPr>
              <w:t>Within Groups</w:t>
            </w:r>
          </w:p>
        </w:tc>
        <w:tc>
          <w:tcPr>
            <w:tcW w:w="2242" w:type="dxa"/>
          </w:tcPr>
          <w:p w:rsidR="00466E8C" w:rsidRDefault="00466E8C" w:rsidP="007B1F8C">
            <w:pPr>
              <w:pStyle w:val="TableParagraph"/>
              <w:tabs>
                <w:tab w:val="left" w:pos="9000"/>
              </w:tabs>
              <w:spacing w:line="256" w:lineRule="exact"/>
              <w:ind w:left="479" w:right="90"/>
              <w:jc w:val="both"/>
              <w:rPr>
                <w:sz w:val="24"/>
              </w:rPr>
            </w:pPr>
            <w:r>
              <w:rPr>
                <w:sz w:val="24"/>
              </w:rPr>
              <w:t>63.572</w:t>
            </w:r>
          </w:p>
        </w:tc>
        <w:tc>
          <w:tcPr>
            <w:tcW w:w="768" w:type="dxa"/>
          </w:tcPr>
          <w:p w:rsidR="00466E8C" w:rsidRDefault="00466E8C" w:rsidP="007B1F8C">
            <w:pPr>
              <w:pStyle w:val="TableParagraph"/>
              <w:tabs>
                <w:tab w:val="left" w:pos="9000"/>
              </w:tabs>
              <w:spacing w:line="256" w:lineRule="exact"/>
              <w:ind w:left="245" w:right="90"/>
              <w:jc w:val="both"/>
              <w:rPr>
                <w:sz w:val="24"/>
              </w:rPr>
            </w:pPr>
            <w:r>
              <w:rPr>
                <w:sz w:val="24"/>
              </w:rPr>
              <w:t>324</w:t>
            </w:r>
          </w:p>
        </w:tc>
        <w:tc>
          <w:tcPr>
            <w:tcW w:w="1589" w:type="dxa"/>
          </w:tcPr>
          <w:p w:rsidR="00466E8C" w:rsidRDefault="00466E8C" w:rsidP="007B1F8C">
            <w:pPr>
              <w:pStyle w:val="TableParagraph"/>
              <w:tabs>
                <w:tab w:val="left" w:pos="9000"/>
              </w:tabs>
              <w:spacing w:line="256" w:lineRule="exact"/>
              <w:ind w:left="163" w:right="90"/>
              <w:jc w:val="both"/>
              <w:rPr>
                <w:sz w:val="24"/>
              </w:rPr>
            </w:pPr>
            <w:r>
              <w:rPr>
                <w:sz w:val="24"/>
              </w:rPr>
              <w:t>.196</w:t>
            </w:r>
          </w:p>
        </w:tc>
        <w:tc>
          <w:tcPr>
            <w:tcW w:w="929" w:type="dxa"/>
          </w:tcPr>
          <w:p w:rsidR="00466E8C" w:rsidRDefault="00466E8C" w:rsidP="007B1F8C">
            <w:pPr>
              <w:pStyle w:val="TableParagraph"/>
              <w:tabs>
                <w:tab w:val="left" w:pos="9000"/>
              </w:tabs>
              <w:ind w:right="90"/>
              <w:jc w:val="both"/>
              <w:rPr>
                <w:sz w:val="20"/>
              </w:rPr>
            </w:pPr>
          </w:p>
        </w:tc>
        <w:tc>
          <w:tcPr>
            <w:tcW w:w="934" w:type="dxa"/>
          </w:tcPr>
          <w:p w:rsidR="00466E8C" w:rsidRDefault="00466E8C" w:rsidP="007B1F8C">
            <w:pPr>
              <w:pStyle w:val="TableParagraph"/>
              <w:tabs>
                <w:tab w:val="left" w:pos="9000"/>
              </w:tabs>
              <w:ind w:right="90"/>
              <w:jc w:val="both"/>
              <w:rPr>
                <w:sz w:val="20"/>
              </w:rPr>
            </w:pPr>
          </w:p>
        </w:tc>
      </w:tr>
      <w:tr w:rsidR="00466E8C" w:rsidTr="007B1F8C">
        <w:trPr>
          <w:trHeight w:val="287"/>
        </w:trPr>
        <w:tc>
          <w:tcPr>
            <w:tcW w:w="2209" w:type="dxa"/>
            <w:tcBorders>
              <w:bottom w:val="single" w:sz="4" w:space="0" w:color="000000"/>
            </w:tcBorders>
          </w:tcPr>
          <w:p w:rsidR="00466E8C" w:rsidRDefault="00466E8C" w:rsidP="007B1F8C">
            <w:pPr>
              <w:pStyle w:val="TableParagraph"/>
              <w:tabs>
                <w:tab w:val="left" w:pos="9000"/>
              </w:tabs>
              <w:spacing w:line="267" w:lineRule="exact"/>
              <w:ind w:left="120" w:right="90"/>
              <w:jc w:val="both"/>
              <w:rPr>
                <w:sz w:val="24"/>
              </w:rPr>
            </w:pPr>
            <w:r>
              <w:rPr>
                <w:sz w:val="24"/>
              </w:rPr>
              <w:t>Total</w:t>
            </w:r>
          </w:p>
        </w:tc>
        <w:tc>
          <w:tcPr>
            <w:tcW w:w="2242" w:type="dxa"/>
            <w:tcBorders>
              <w:bottom w:val="single" w:sz="4" w:space="0" w:color="000000"/>
            </w:tcBorders>
          </w:tcPr>
          <w:p w:rsidR="00466E8C" w:rsidRDefault="00466E8C" w:rsidP="007B1F8C">
            <w:pPr>
              <w:pStyle w:val="TableParagraph"/>
              <w:tabs>
                <w:tab w:val="left" w:pos="9000"/>
              </w:tabs>
              <w:spacing w:before="1" w:line="266" w:lineRule="exact"/>
              <w:ind w:left="479" w:right="90"/>
              <w:jc w:val="both"/>
              <w:rPr>
                <w:sz w:val="24"/>
              </w:rPr>
            </w:pPr>
            <w:r>
              <w:rPr>
                <w:sz w:val="24"/>
              </w:rPr>
              <w:t>64.471</w:t>
            </w:r>
          </w:p>
        </w:tc>
        <w:tc>
          <w:tcPr>
            <w:tcW w:w="768" w:type="dxa"/>
            <w:tcBorders>
              <w:bottom w:val="single" w:sz="4" w:space="0" w:color="000000"/>
            </w:tcBorders>
          </w:tcPr>
          <w:p w:rsidR="00466E8C" w:rsidRDefault="00466E8C" w:rsidP="007B1F8C">
            <w:pPr>
              <w:pStyle w:val="TableParagraph"/>
              <w:tabs>
                <w:tab w:val="left" w:pos="9000"/>
              </w:tabs>
              <w:spacing w:before="1" w:line="266" w:lineRule="exact"/>
              <w:ind w:left="245" w:right="90"/>
              <w:jc w:val="both"/>
              <w:rPr>
                <w:sz w:val="24"/>
              </w:rPr>
            </w:pPr>
            <w:r>
              <w:rPr>
                <w:sz w:val="24"/>
              </w:rPr>
              <w:t>327</w:t>
            </w:r>
          </w:p>
        </w:tc>
        <w:tc>
          <w:tcPr>
            <w:tcW w:w="1589"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929"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934" w:type="dxa"/>
            <w:tcBorders>
              <w:bottom w:val="single" w:sz="4" w:space="0" w:color="000000"/>
            </w:tcBorders>
          </w:tcPr>
          <w:p w:rsidR="00466E8C" w:rsidRDefault="00466E8C" w:rsidP="007B1F8C">
            <w:pPr>
              <w:pStyle w:val="TableParagraph"/>
              <w:tabs>
                <w:tab w:val="left" w:pos="9000"/>
              </w:tabs>
              <w:ind w:right="90"/>
              <w:jc w:val="both"/>
              <w:rPr>
                <w:sz w:val="20"/>
              </w:rPr>
            </w:pPr>
          </w:p>
        </w:tc>
      </w:tr>
    </w:tbl>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9000"/>
        </w:tabs>
        <w:spacing w:before="89"/>
        <w:ind w:left="1100" w:right="90"/>
        <w:jc w:val="both"/>
      </w:pPr>
      <w:r>
        <w:rPr>
          <w:position w:val="2"/>
        </w:rPr>
        <w:t xml:space="preserve">The results in Table 13 revealed that there was no significant different between the means (F </w:t>
      </w:r>
      <w:r>
        <w:rPr>
          <w:sz w:val="16"/>
        </w:rPr>
        <w:t xml:space="preserve">(3,327) </w:t>
      </w:r>
      <w:r>
        <w:rPr>
          <w:position w:val="2"/>
        </w:rPr>
        <w:t>=</w:t>
      </w:r>
    </w:p>
    <w:p w:rsidR="00466E8C" w:rsidRDefault="00466E8C" w:rsidP="00192D34">
      <w:pPr>
        <w:pStyle w:val="BodyText"/>
        <w:tabs>
          <w:tab w:val="left" w:pos="9000"/>
        </w:tabs>
        <w:spacing w:before="140" w:line="360" w:lineRule="auto"/>
        <w:ind w:left="1100" w:right="90"/>
        <w:jc w:val="both"/>
      </w:pPr>
      <w:r>
        <w:t>1.527 P&gt;0.05.) The data in Table 14 show the Overall Mean-scores on SAQ. Table 14: Mean-scores and SD on Overall SAQ</w:t>
      </w:r>
    </w:p>
    <w:tbl>
      <w:tblPr>
        <w:tblW w:w="0" w:type="auto"/>
        <w:tblInd w:w="1107" w:type="dxa"/>
        <w:tblLayout w:type="fixed"/>
        <w:tblCellMar>
          <w:left w:w="0" w:type="dxa"/>
          <w:right w:w="0" w:type="dxa"/>
        </w:tblCellMar>
        <w:tblLook w:val="01E0" w:firstRow="1" w:lastRow="1" w:firstColumn="1" w:lastColumn="1" w:noHBand="0" w:noVBand="0"/>
      </w:tblPr>
      <w:tblGrid>
        <w:gridCol w:w="1363"/>
        <w:gridCol w:w="1712"/>
        <w:gridCol w:w="2158"/>
        <w:gridCol w:w="2540"/>
      </w:tblGrid>
      <w:tr w:rsidR="00466E8C" w:rsidTr="007B1F8C">
        <w:trPr>
          <w:trHeight w:val="273"/>
        </w:trPr>
        <w:tc>
          <w:tcPr>
            <w:tcW w:w="1363"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105" w:right="90"/>
              <w:jc w:val="both"/>
              <w:rPr>
                <w:sz w:val="24"/>
              </w:rPr>
            </w:pPr>
            <w:r>
              <w:rPr>
                <w:sz w:val="24"/>
              </w:rPr>
              <w:t>Group</w:t>
            </w:r>
          </w:p>
        </w:tc>
        <w:tc>
          <w:tcPr>
            <w:tcW w:w="1712"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639" w:right="90"/>
              <w:jc w:val="both"/>
              <w:rPr>
                <w:sz w:val="24"/>
              </w:rPr>
            </w:pPr>
            <w:r>
              <w:rPr>
                <w:w w:val="99"/>
                <w:sz w:val="24"/>
              </w:rPr>
              <w:t>N</w:t>
            </w:r>
          </w:p>
        </w:tc>
        <w:tc>
          <w:tcPr>
            <w:tcW w:w="2158"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833" w:right="90"/>
              <w:jc w:val="both"/>
              <w:rPr>
                <w:sz w:val="24"/>
              </w:rPr>
            </w:pPr>
            <w:r>
              <w:rPr>
                <w:sz w:val="24"/>
              </w:rPr>
              <w:t>Mean</w:t>
            </w:r>
          </w:p>
        </w:tc>
        <w:tc>
          <w:tcPr>
            <w:tcW w:w="2540" w:type="dxa"/>
            <w:tcBorders>
              <w:top w:val="single" w:sz="4" w:space="0" w:color="000000"/>
              <w:bottom w:val="single" w:sz="4" w:space="0" w:color="000000"/>
            </w:tcBorders>
          </w:tcPr>
          <w:p w:rsidR="00466E8C" w:rsidRDefault="00466E8C" w:rsidP="007B1F8C">
            <w:pPr>
              <w:pStyle w:val="TableParagraph"/>
              <w:tabs>
                <w:tab w:val="left" w:pos="9000"/>
              </w:tabs>
              <w:spacing w:line="253" w:lineRule="exact"/>
              <w:ind w:left="663" w:right="90"/>
              <w:jc w:val="both"/>
              <w:rPr>
                <w:sz w:val="24"/>
              </w:rPr>
            </w:pPr>
            <w:r>
              <w:rPr>
                <w:sz w:val="24"/>
              </w:rPr>
              <w:t>Sd</w:t>
            </w:r>
          </w:p>
        </w:tc>
      </w:tr>
      <w:tr w:rsidR="00466E8C" w:rsidTr="007B1F8C">
        <w:trPr>
          <w:trHeight w:val="329"/>
        </w:trPr>
        <w:tc>
          <w:tcPr>
            <w:tcW w:w="1363" w:type="dxa"/>
            <w:tcBorders>
              <w:top w:val="single" w:sz="4" w:space="0" w:color="000000"/>
            </w:tcBorders>
          </w:tcPr>
          <w:p w:rsidR="00466E8C" w:rsidRDefault="00466E8C" w:rsidP="007B1F8C">
            <w:pPr>
              <w:pStyle w:val="TableParagraph"/>
              <w:tabs>
                <w:tab w:val="left" w:pos="9000"/>
              </w:tabs>
              <w:spacing w:line="268" w:lineRule="exact"/>
              <w:ind w:left="105" w:right="90"/>
              <w:jc w:val="both"/>
              <w:rPr>
                <w:sz w:val="24"/>
              </w:rPr>
            </w:pPr>
            <w:r>
              <w:rPr>
                <w:sz w:val="24"/>
              </w:rPr>
              <w:t>E1</w:t>
            </w:r>
          </w:p>
        </w:tc>
        <w:tc>
          <w:tcPr>
            <w:tcW w:w="1712" w:type="dxa"/>
            <w:tcBorders>
              <w:top w:val="single" w:sz="4" w:space="0" w:color="000000"/>
            </w:tcBorders>
          </w:tcPr>
          <w:p w:rsidR="00466E8C" w:rsidRDefault="00466E8C" w:rsidP="007B1F8C">
            <w:pPr>
              <w:pStyle w:val="TableParagraph"/>
              <w:tabs>
                <w:tab w:val="left" w:pos="9000"/>
              </w:tabs>
              <w:spacing w:before="30"/>
              <w:ind w:left="639" w:right="90"/>
              <w:jc w:val="both"/>
              <w:rPr>
                <w:sz w:val="24"/>
              </w:rPr>
            </w:pPr>
            <w:r>
              <w:rPr>
                <w:sz w:val="24"/>
              </w:rPr>
              <w:t>83</w:t>
            </w:r>
          </w:p>
        </w:tc>
        <w:tc>
          <w:tcPr>
            <w:tcW w:w="2158" w:type="dxa"/>
            <w:tcBorders>
              <w:top w:val="single" w:sz="4" w:space="0" w:color="000000"/>
            </w:tcBorders>
          </w:tcPr>
          <w:p w:rsidR="00466E8C" w:rsidRDefault="00466E8C" w:rsidP="007B1F8C">
            <w:pPr>
              <w:pStyle w:val="TableParagraph"/>
              <w:tabs>
                <w:tab w:val="left" w:pos="9000"/>
              </w:tabs>
              <w:spacing w:before="30"/>
              <w:ind w:left="833" w:right="90"/>
              <w:jc w:val="both"/>
              <w:rPr>
                <w:sz w:val="24"/>
              </w:rPr>
            </w:pPr>
            <w:r>
              <w:rPr>
                <w:sz w:val="24"/>
              </w:rPr>
              <w:t>3.2120</w:t>
            </w:r>
          </w:p>
        </w:tc>
        <w:tc>
          <w:tcPr>
            <w:tcW w:w="2540" w:type="dxa"/>
            <w:tcBorders>
              <w:top w:val="single" w:sz="4" w:space="0" w:color="000000"/>
            </w:tcBorders>
          </w:tcPr>
          <w:p w:rsidR="00466E8C" w:rsidRDefault="00466E8C" w:rsidP="007B1F8C">
            <w:pPr>
              <w:pStyle w:val="TableParagraph"/>
              <w:tabs>
                <w:tab w:val="left" w:pos="9000"/>
              </w:tabs>
              <w:spacing w:before="30"/>
              <w:ind w:left="663" w:right="90"/>
              <w:jc w:val="both"/>
              <w:rPr>
                <w:sz w:val="24"/>
              </w:rPr>
            </w:pPr>
            <w:r>
              <w:rPr>
                <w:sz w:val="24"/>
              </w:rPr>
              <w:t>.29315</w:t>
            </w:r>
          </w:p>
        </w:tc>
      </w:tr>
      <w:tr w:rsidR="00466E8C" w:rsidTr="007B1F8C">
        <w:trPr>
          <w:trHeight w:val="295"/>
        </w:trPr>
        <w:tc>
          <w:tcPr>
            <w:tcW w:w="1363" w:type="dxa"/>
          </w:tcPr>
          <w:p w:rsidR="00466E8C" w:rsidRDefault="00466E8C" w:rsidP="007B1F8C">
            <w:pPr>
              <w:pStyle w:val="TableParagraph"/>
              <w:tabs>
                <w:tab w:val="left" w:pos="9000"/>
              </w:tabs>
              <w:spacing w:before="13" w:line="262" w:lineRule="exact"/>
              <w:ind w:left="105" w:right="90"/>
              <w:jc w:val="both"/>
              <w:rPr>
                <w:sz w:val="24"/>
              </w:rPr>
            </w:pPr>
            <w:r>
              <w:rPr>
                <w:sz w:val="24"/>
              </w:rPr>
              <w:t>C1</w:t>
            </w:r>
          </w:p>
        </w:tc>
        <w:tc>
          <w:tcPr>
            <w:tcW w:w="1712" w:type="dxa"/>
          </w:tcPr>
          <w:p w:rsidR="00466E8C" w:rsidRDefault="00466E8C" w:rsidP="007B1F8C">
            <w:pPr>
              <w:pStyle w:val="TableParagraph"/>
              <w:tabs>
                <w:tab w:val="left" w:pos="9000"/>
              </w:tabs>
              <w:spacing w:before="13" w:line="262" w:lineRule="exact"/>
              <w:ind w:left="639" w:right="90"/>
              <w:jc w:val="both"/>
              <w:rPr>
                <w:sz w:val="24"/>
              </w:rPr>
            </w:pPr>
            <w:r>
              <w:rPr>
                <w:sz w:val="24"/>
              </w:rPr>
              <w:t>79</w:t>
            </w:r>
          </w:p>
        </w:tc>
        <w:tc>
          <w:tcPr>
            <w:tcW w:w="2158" w:type="dxa"/>
          </w:tcPr>
          <w:p w:rsidR="00466E8C" w:rsidRDefault="00466E8C" w:rsidP="007B1F8C">
            <w:pPr>
              <w:pStyle w:val="TableParagraph"/>
              <w:tabs>
                <w:tab w:val="left" w:pos="9000"/>
              </w:tabs>
              <w:spacing w:before="13" w:line="262" w:lineRule="exact"/>
              <w:ind w:left="833" w:right="90"/>
              <w:jc w:val="both"/>
              <w:rPr>
                <w:sz w:val="24"/>
              </w:rPr>
            </w:pPr>
            <w:r>
              <w:rPr>
                <w:sz w:val="24"/>
              </w:rPr>
              <w:t>3.2269</w:t>
            </w:r>
          </w:p>
        </w:tc>
        <w:tc>
          <w:tcPr>
            <w:tcW w:w="2540" w:type="dxa"/>
          </w:tcPr>
          <w:p w:rsidR="00466E8C" w:rsidRDefault="00466E8C" w:rsidP="007B1F8C">
            <w:pPr>
              <w:pStyle w:val="TableParagraph"/>
              <w:tabs>
                <w:tab w:val="left" w:pos="9000"/>
              </w:tabs>
              <w:spacing w:before="13" w:line="262" w:lineRule="exact"/>
              <w:ind w:left="663" w:right="90"/>
              <w:jc w:val="both"/>
              <w:rPr>
                <w:sz w:val="24"/>
              </w:rPr>
            </w:pPr>
            <w:r>
              <w:rPr>
                <w:sz w:val="24"/>
              </w:rPr>
              <w:t>.25042</w:t>
            </w:r>
          </w:p>
        </w:tc>
      </w:tr>
      <w:tr w:rsidR="00466E8C" w:rsidTr="007B1F8C">
        <w:trPr>
          <w:trHeight w:val="272"/>
        </w:trPr>
        <w:tc>
          <w:tcPr>
            <w:tcW w:w="1363" w:type="dxa"/>
          </w:tcPr>
          <w:p w:rsidR="00466E8C" w:rsidRDefault="00466E8C" w:rsidP="007B1F8C">
            <w:pPr>
              <w:pStyle w:val="TableParagraph"/>
              <w:tabs>
                <w:tab w:val="left" w:pos="9000"/>
              </w:tabs>
              <w:spacing w:line="252" w:lineRule="exact"/>
              <w:ind w:left="105" w:right="90"/>
              <w:jc w:val="both"/>
              <w:rPr>
                <w:sz w:val="24"/>
              </w:rPr>
            </w:pPr>
            <w:r>
              <w:rPr>
                <w:sz w:val="24"/>
              </w:rPr>
              <w:t>E2</w:t>
            </w:r>
          </w:p>
        </w:tc>
        <w:tc>
          <w:tcPr>
            <w:tcW w:w="1712" w:type="dxa"/>
          </w:tcPr>
          <w:p w:rsidR="00466E8C" w:rsidRDefault="00466E8C" w:rsidP="007B1F8C">
            <w:pPr>
              <w:pStyle w:val="TableParagraph"/>
              <w:tabs>
                <w:tab w:val="left" w:pos="9000"/>
              </w:tabs>
              <w:spacing w:line="252" w:lineRule="exact"/>
              <w:ind w:left="639" w:right="90"/>
              <w:jc w:val="both"/>
              <w:rPr>
                <w:sz w:val="24"/>
              </w:rPr>
            </w:pPr>
            <w:r>
              <w:rPr>
                <w:sz w:val="24"/>
              </w:rPr>
              <w:t>97</w:t>
            </w:r>
          </w:p>
        </w:tc>
        <w:tc>
          <w:tcPr>
            <w:tcW w:w="2158" w:type="dxa"/>
          </w:tcPr>
          <w:p w:rsidR="00466E8C" w:rsidRDefault="00466E8C" w:rsidP="007B1F8C">
            <w:pPr>
              <w:pStyle w:val="TableParagraph"/>
              <w:tabs>
                <w:tab w:val="left" w:pos="9000"/>
              </w:tabs>
              <w:spacing w:line="252" w:lineRule="exact"/>
              <w:ind w:left="833" w:right="90"/>
              <w:jc w:val="both"/>
              <w:rPr>
                <w:sz w:val="24"/>
              </w:rPr>
            </w:pPr>
            <w:r>
              <w:rPr>
                <w:sz w:val="24"/>
              </w:rPr>
              <w:t>3.2089</w:t>
            </w:r>
          </w:p>
        </w:tc>
        <w:tc>
          <w:tcPr>
            <w:tcW w:w="2540" w:type="dxa"/>
          </w:tcPr>
          <w:p w:rsidR="00466E8C" w:rsidRDefault="00466E8C" w:rsidP="007B1F8C">
            <w:pPr>
              <w:pStyle w:val="TableParagraph"/>
              <w:tabs>
                <w:tab w:val="left" w:pos="9000"/>
              </w:tabs>
              <w:spacing w:line="252" w:lineRule="exact"/>
              <w:ind w:left="663" w:right="90"/>
              <w:jc w:val="both"/>
              <w:rPr>
                <w:sz w:val="24"/>
              </w:rPr>
            </w:pPr>
            <w:r>
              <w:rPr>
                <w:sz w:val="24"/>
              </w:rPr>
              <w:t>.30748</w:t>
            </w:r>
          </w:p>
        </w:tc>
      </w:tr>
      <w:tr w:rsidR="00192D34" w:rsidTr="007B1F8C">
        <w:trPr>
          <w:trHeight w:val="272"/>
        </w:trPr>
        <w:tc>
          <w:tcPr>
            <w:tcW w:w="1363" w:type="dxa"/>
          </w:tcPr>
          <w:p w:rsidR="00192D34" w:rsidRDefault="00192D34" w:rsidP="00192D34">
            <w:pPr>
              <w:pStyle w:val="TableParagraph"/>
              <w:tabs>
                <w:tab w:val="left" w:pos="9000"/>
              </w:tabs>
              <w:spacing w:line="256" w:lineRule="exact"/>
              <w:ind w:left="120" w:right="90"/>
              <w:jc w:val="both"/>
              <w:rPr>
                <w:sz w:val="24"/>
              </w:rPr>
            </w:pPr>
            <w:r>
              <w:rPr>
                <w:sz w:val="24"/>
              </w:rPr>
              <w:t>C2</w:t>
            </w:r>
          </w:p>
        </w:tc>
        <w:tc>
          <w:tcPr>
            <w:tcW w:w="1712" w:type="dxa"/>
          </w:tcPr>
          <w:p w:rsidR="00192D34" w:rsidRDefault="00192D34" w:rsidP="00192D34">
            <w:pPr>
              <w:pStyle w:val="TableParagraph"/>
              <w:tabs>
                <w:tab w:val="left" w:pos="9000"/>
              </w:tabs>
              <w:spacing w:line="256" w:lineRule="exact"/>
              <w:ind w:left="791" w:right="90"/>
              <w:jc w:val="both"/>
              <w:rPr>
                <w:sz w:val="24"/>
              </w:rPr>
            </w:pPr>
            <w:r>
              <w:rPr>
                <w:sz w:val="24"/>
              </w:rPr>
              <w:t>69</w:t>
            </w:r>
          </w:p>
        </w:tc>
        <w:tc>
          <w:tcPr>
            <w:tcW w:w="2158" w:type="dxa"/>
          </w:tcPr>
          <w:p w:rsidR="00192D34" w:rsidRDefault="00192D34" w:rsidP="00192D34">
            <w:pPr>
              <w:pStyle w:val="TableParagraph"/>
              <w:tabs>
                <w:tab w:val="left" w:pos="9000"/>
              </w:tabs>
              <w:spacing w:line="256" w:lineRule="exact"/>
              <w:ind w:left="833" w:right="90"/>
              <w:jc w:val="both"/>
              <w:rPr>
                <w:sz w:val="24"/>
              </w:rPr>
            </w:pPr>
            <w:r>
              <w:rPr>
                <w:sz w:val="24"/>
              </w:rPr>
              <w:t>3.1990</w:t>
            </w:r>
          </w:p>
        </w:tc>
        <w:tc>
          <w:tcPr>
            <w:tcW w:w="2540" w:type="dxa"/>
          </w:tcPr>
          <w:p w:rsidR="00192D34" w:rsidRDefault="00192D34" w:rsidP="00192D34">
            <w:pPr>
              <w:pStyle w:val="TableParagraph"/>
              <w:tabs>
                <w:tab w:val="left" w:pos="9000"/>
              </w:tabs>
              <w:spacing w:line="256" w:lineRule="exact"/>
              <w:ind w:left="663" w:right="90"/>
              <w:jc w:val="both"/>
              <w:rPr>
                <w:sz w:val="24"/>
              </w:rPr>
            </w:pPr>
            <w:r>
              <w:rPr>
                <w:sz w:val="24"/>
              </w:rPr>
              <w:t>.27871</w:t>
            </w:r>
          </w:p>
        </w:tc>
      </w:tr>
    </w:tbl>
    <w:p w:rsidR="00466E8C" w:rsidRDefault="00466E8C" w:rsidP="00466E8C">
      <w:pPr>
        <w:tabs>
          <w:tab w:val="left" w:pos="9000"/>
        </w:tabs>
        <w:spacing w:line="252" w:lineRule="exact"/>
        <w:ind w:right="90"/>
        <w:jc w:val="both"/>
        <w:rPr>
          <w:sz w:val="24"/>
        </w:rPr>
        <w:sectPr w:rsidR="00466E8C" w:rsidSect="007B1F8C">
          <w:pgSz w:w="12240" w:h="15840"/>
          <w:pgMar w:top="680" w:right="360" w:bottom="960" w:left="220" w:header="0" w:footer="683" w:gutter="0"/>
          <w:cols w:space="720"/>
        </w:sectPr>
      </w:pPr>
    </w:p>
    <w:p w:rsidR="00466E8C" w:rsidRDefault="00466E8C" w:rsidP="00466E8C">
      <w:pPr>
        <w:pStyle w:val="BodyText"/>
        <w:tabs>
          <w:tab w:val="left" w:pos="9000"/>
        </w:tabs>
        <w:spacing w:before="4"/>
        <w:ind w:right="90"/>
        <w:jc w:val="both"/>
        <w:rPr>
          <w:sz w:val="27"/>
        </w:rPr>
      </w:pPr>
    </w:p>
    <w:p w:rsidR="00466E8C" w:rsidRDefault="00466E8C" w:rsidP="00466E8C">
      <w:pPr>
        <w:pStyle w:val="BodyText"/>
        <w:tabs>
          <w:tab w:val="left" w:pos="9000"/>
        </w:tabs>
        <w:spacing w:before="90" w:line="360" w:lineRule="auto"/>
        <w:ind w:left="1100" w:right="90"/>
        <w:jc w:val="both"/>
      </w:pPr>
      <w:r>
        <w:t xml:space="preserve">The results </w:t>
      </w:r>
      <w:r>
        <w:rPr>
          <w:spacing w:val="-3"/>
        </w:rPr>
        <w:t xml:space="preserve">in </w:t>
      </w:r>
      <w:r>
        <w:t xml:space="preserve">Table 14 indicate that the mean score for groups E1 and E2 were 3.212 and 3.209 respectively. The mean scores for group C1 and C2 was 3.227 and 3.199. The improvement after intervention </w:t>
      </w:r>
      <w:r>
        <w:rPr>
          <w:spacing w:val="-3"/>
        </w:rPr>
        <w:t xml:space="preserve">in </w:t>
      </w:r>
      <w:r>
        <w:t>both experimental and control was at margin of 0.122 and 0.392 respectively. The control</w:t>
      </w:r>
      <w:r>
        <w:rPr>
          <w:spacing w:val="-19"/>
        </w:rPr>
        <w:t xml:space="preserve"> </w:t>
      </w:r>
      <w:r>
        <w:t>group</w:t>
      </w:r>
      <w:r>
        <w:rPr>
          <w:spacing w:val="-14"/>
        </w:rPr>
        <w:t xml:space="preserve"> </w:t>
      </w:r>
      <w:r>
        <w:t>scores</w:t>
      </w:r>
      <w:r>
        <w:rPr>
          <w:spacing w:val="-11"/>
        </w:rPr>
        <w:t xml:space="preserve"> </w:t>
      </w:r>
      <w:r>
        <w:t>were</w:t>
      </w:r>
      <w:r>
        <w:rPr>
          <w:spacing w:val="-11"/>
        </w:rPr>
        <w:t xml:space="preserve"> </w:t>
      </w:r>
      <w:r>
        <w:t>lower</w:t>
      </w:r>
      <w:r>
        <w:rPr>
          <w:spacing w:val="-8"/>
        </w:rPr>
        <w:t xml:space="preserve"> </w:t>
      </w:r>
      <w:r>
        <w:rPr>
          <w:spacing w:val="-3"/>
        </w:rPr>
        <w:t>in</w:t>
      </w:r>
      <w:r>
        <w:rPr>
          <w:spacing w:val="-14"/>
        </w:rPr>
        <w:t xml:space="preserve"> </w:t>
      </w:r>
      <w:r>
        <w:t>comparison</w:t>
      </w:r>
      <w:r>
        <w:rPr>
          <w:spacing w:val="-13"/>
        </w:rPr>
        <w:t xml:space="preserve"> </w:t>
      </w:r>
      <w:r>
        <w:t>to</w:t>
      </w:r>
      <w:r>
        <w:rPr>
          <w:spacing w:val="-5"/>
        </w:rPr>
        <w:t xml:space="preserve"> </w:t>
      </w:r>
      <w:r>
        <w:t>experimental</w:t>
      </w:r>
      <w:r>
        <w:rPr>
          <w:spacing w:val="-19"/>
        </w:rPr>
        <w:t xml:space="preserve"> </w:t>
      </w:r>
      <w:r>
        <w:t>group.</w:t>
      </w:r>
      <w:r>
        <w:rPr>
          <w:spacing w:val="-8"/>
        </w:rPr>
        <w:t xml:space="preserve"> </w:t>
      </w:r>
      <w:r>
        <w:t>To</w:t>
      </w:r>
      <w:r>
        <w:rPr>
          <w:spacing w:val="-10"/>
        </w:rPr>
        <w:t xml:space="preserve"> </w:t>
      </w:r>
      <w:r>
        <w:t>determine</w:t>
      </w:r>
      <w:r>
        <w:rPr>
          <w:spacing w:val="-6"/>
        </w:rPr>
        <w:t xml:space="preserve"> </w:t>
      </w:r>
      <w:r>
        <w:rPr>
          <w:spacing w:val="-3"/>
        </w:rPr>
        <w:t>if</w:t>
      </w:r>
      <w:r>
        <w:rPr>
          <w:spacing w:val="-12"/>
        </w:rPr>
        <w:t xml:space="preserve"> </w:t>
      </w:r>
      <w:r>
        <w:t>this</w:t>
      </w:r>
      <w:r>
        <w:rPr>
          <w:spacing w:val="-12"/>
        </w:rPr>
        <w:t xml:space="preserve"> </w:t>
      </w:r>
      <w:r>
        <w:t xml:space="preserve">difference was significant, ANOVA was run. The results are presented </w:t>
      </w:r>
      <w:r>
        <w:rPr>
          <w:spacing w:val="-3"/>
        </w:rPr>
        <w:t xml:space="preserve">in </w:t>
      </w:r>
      <w:r>
        <w:t>Table</w:t>
      </w:r>
      <w:r>
        <w:rPr>
          <w:spacing w:val="6"/>
        </w:rPr>
        <w:t xml:space="preserve"> </w:t>
      </w:r>
      <w:r>
        <w:t>15.</w:t>
      </w:r>
    </w:p>
    <w:p w:rsidR="00466E8C" w:rsidRDefault="00466E8C" w:rsidP="00466E8C">
      <w:pPr>
        <w:pStyle w:val="BodyText"/>
        <w:tabs>
          <w:tab w:val="left" w:pos="9000"/>
        </w:tabs>
        <w:ind w:left="1100" w:right="90"/>
        <w:jc w:val="both"/>
      </w:pPr>
      <w:r>
        <w:t>Table 15 ANOVA of Overall SAQ</w:t>
      </w:r>
    </w:p>
    <w:p w:rsidR="00466E8C" w:rsidRDefault="00466E8C" w:rsidP="00466E8C">
      <w:pPr>
        <w:pStyle w:val="BodyText"/>
        <w:tabs>
          <w:tab w:val="left" w:pos="9000"/>
        </w:tabs>
        <w:ind w:right="90"/>
        <w:jc w:val="both"/>
        <w:rPr>
          <w:sz w:val="20"/>
        </w:rPr>
      </w:pPr>
    </w:p>
    <w:p w:rsidR="00466E8C" w:rsidRDefault="00466E8C" w:rsidP="00466E8C">
      <w:pPr>
        <w:pStyle w:val="BodyText"/>
        <w:tabs>
          <w:tab w:val="left" w:pos="9000"/>
        </w:tabs>
        <w:spacing w:before="9" w:after="1"/>
        <w:ind w:right="90"/>
        <w:jc w:val="both"/>
        <w:rPr>
          <w:sz w:val="16"/>
        </w:rPr>
      </w:pPr>
    </w:p>
    <w:tbl>
      <w:tblPr>
        <w:tblW w:w="0" w:type="auto"/>
        <w:tblInd w:w="1098" w:type="dxa"/>
        <w:tblLayout w:type="fixed"/>
        <w:tblCellMar>
          <w:left w:w="0" w:type="dxa"/>
          <w:right w:w="0" w:type="dxa"/>
        </w:tblCellMar>
        <w:tblLook w:val="01E0" w:firstRow="1" w:lastRow="1" w:firstColumn="1" w:lastColumn="1" w:noHBand="0" w:noVBand="0"/>
      </w:tblPr>
      <w:tblGrid>
        <w:gridCol w:w="2060"/>
        <w:gridCol w:w="1988"/>
        <w:gridCol w:w="620"/>
        <w:gridCol w:w="1163"/>
        <w:gridCol w:w="1021"/>
        <w:gridCol w:w="844"/>
      </w:tblGrid>
      <w:tr w:rsidR="00466E8C" w:rsidTr="007B1F8C">
        <w:trPr>
          <w:trHeight w:val="552"/>
        </w:trPr>
        <w:tc>
          <w:tcPr>
            <w:tcW w:w="2060" w:type="dxa"/>
            <w:tcBorders>
              <w:top w:val="single" w:sz="4" w:space="0" w:color="000000"/>
              <w:bottom w:val="single" w:sz="4" w:space="0" w:color="000000"/>
            </w:tcBorders>
          </w:tcPr>
          <w:p w:rsidR="00466E8C" w:rsidRDefault="00466E8C" w:rsidP="007B1F8C">
            <w:pPr>
              <w:pStyle w:val="TableParagraph"/>
              <w:tabs>
                <w:tab w:val="left" w:pos="9000"/>
              </w:tabs>
              <w:ind w:right="90"/>
              <w:jc w:val="both"/>
            </w:pPr>
          </w:p>
        </w:tc>
        <w:tc>
          <w:tcPr>
            <w:tcW w:w="1988" w:type="dxa"/>
            <w:tcBorders>
              <w:top w:val="single" w:sz="4" w:space="0" w:color="000000"/>
              <w:bottom w:val="single" w:sz="4" w:space="0" w:color="000000"/>
            </w:tcBorders>
          </w:tcPr>
          <w:p w:rsidR="00466E8C" w:rsidRDefault="00466E8C" w:rsidP="007B1F8C">
            <w:pPr>
              <w:pStyle w:val="TableParagraph"/>
              <w:tabs>
                <w:tab w:val="left" w:pos="9000"/>
              </w:tabs>
              <w:spacing w:before="131"/>
              <w:ind w:left="335" w:right="90"/>
              <w:jc w:val="both"/>
              <w:rPr>
                <w:sz w:val="24"/>
              </w:rPr>
            </w:pPr>
            <w:r>
              <w:rPr>
                <w:sz w:val="24"/>
              </w:rPr>
              <w:t>Sum of Squares</w:t>
            </w:r>
          </w:p>
        </w:tc>
        <w:tc>
          <w:tcPr>
            <w:tcW w:w="620" w:type="dxa"/>
            <w:tcBorders>
              <w:top w:val="single" w:sz="4" w:space="0" w:color="000000"/>
              <w:bottom w:val="single" w:sz="4" w:space="0" w:color="000000"/>
            </w:tcBorders>
          </w:tcPr>
          <w:p w:rsidR="00466E8C" w:rsidRDefault="00466E8C" w:rsidP="007B1F8C">
            <w:pPr>
              <w:pStyle w:val="TableParagraph"/>
              <w:tabs>
                <w:tab w:val="left" w:pos="9000"/>
              </w:tabs>
              <w:spacing w:before="131"/>
              <w:ind w:left="133" w:right="90"/>
              <w:jc w:val="both"/>
              <w:rPr>
                <w:sz w:val="24"/>
              </w:rPr>
            </w:pPr>
            <w:r>
              <w:rPr>
                <w:sz w:val="24"/>
              </w:rPr>
              <w:t>df</w:t>
            </w:r>
          </w:p>
        </w:tc>
        <w:tc>
          <w:tcPr>
            <w:tcW w:w="1163" w:type="dxa"/>
            <w:tcBorders>
              <w:top w:val="single" w:sz="4" w:space="0" w:color="000000"/>
              <w:bottom w:val="single" w:sz="4" w:space="0" w:color="000000"/>
            </w:tcBorders>
          </w:tcPr>
          <w:p w:rsidR="00466E8C" w:rsidRDefault="00466E8C" w:rsidP="007B1F8C">
            <w:pPr>
              <w:pStyle w:val="TableParagraph"/>
              <w:tabs>
                <w:tab w:val="left" w:pos="9000"/>
              </w:tabs>
              <w:spacing w:line="267" w:lineRule="exact"/>
              <w:ind w:left="123" w:right="90"/>
              <w:jc w:val="both"/>
              <w:rPr>
                <w:sz w:val="24"/>
              </w:rPr>
            </w:pPr>
            <w:r>
              <w:rPr>
                <w:sz w:val="24"/>
              </w:rPr>
              <w:t>Mean</w:t>
            </w:r>
          </w:p>
          <w:p w:rsidR="00466E8C" w:rsidRDefault="00466E8C" w:rsidP="007B1F8C">
            <w:pPr>
              <w:pStyle w:val="TableParagraph"/>
              <w:tabs>
                <w:tab w:val="left" w:pos="9000"/>
              </w:tabs>
              <w:spacing w:line="265" w:lineRule="exact"/>
              <w:ind w:left="123" w:right="90"/>
              <w:jc w:val="both"/>
              <w:rPr>
                <w:sz w:val="24"/>
              </w:rPr>
            </w:pPr>
            <w:r>
              <w:rPr>
                <w:sz w:val="24"/>
              </w:rPr>
              <w:t>Square</w:t>
            </w:r>
          </w:p>
        </w:tc>
        <w:tc>
          <w:tcPr>
            <w:tcW w:w="1021" w:type="dxa"/>
            <w:tcBorders>
              <w:top w:val="single" w:sz="4" w:space="0" w:color="000000"/>
              <w:bottom w:val="single" w:sz="4" w:space="0" w:color="000000"/>
            </w:tcBorders>
          </w:tcPr>
          <w:p w:rsidR="00466E8C" w:rsidRDefault="00466E8C" w:rsidP="007B1F8C">
            <w:pPr>
              <w:pStyle w:val="TableParagraph"/>
              <w:tabs>
                <w:tab w:val="left" w:pos="9000"/>
              </w:tabs>
              <w:spacing w:before="131"/>
              <w:ind w:left="367" w:right="90"/>
              <w:jc w:val="both"/>
              <w:rPr>
                <w:sz w:val="24"/>
              </w:rPr>
            </w:pPr>
            <w:r>
              <w:rPr>
                <w:w w:val="99"/>
                <w:sz w:val="24"/>
              </w:rPr>
              <w:t>F</w:t>
            </w:r>
          </w:p>
        </w:tc>
        <w:tc>
          <w:tcPr>
            <w:tcW w:w="844" w:type="dxa"/>
            <w:tcBorders>
              <w:top w:val="single" w:sz="4" w:space="0" w:color="000000"/>
              <w:bottom w:val="single" w:sz="4" w:space="0" w:color="000000"/>
            </w:tcBorders>
          </w:tcPr>
          <w:p w:rsidR="00466E8C" w:rsidRDefault="00466E8C" w:rsidP="007B1F8C">
            <w:pPr>
              <w:pStyle w:val="TableParagraph"/>
              <w:tabs>
                <w:tab w:val="left" w:pos="9000"/>
              </w:tabs>
              <w:spacing w:before="131"/>
              <w:ind w:left="225" w:right="90"/>
              <w:jc w:val="both"/>
              <w:rPr>
                <w:sz w:val="24"/>
              </w:rPr>
            </w:pPr>
            <w:r>
              <w:rPr>
                <w:sz w:val="24"/>
              </w:rPr>
              <w:t>Sig</w:t>
            </w:r>
          </w:p>
        </w:tc>
      </w:tr>
      <w:tr w:rsidR="00466E8C" w:rsidTr="007B1F8C">
        <w:trPr>
          <w:trHeight w:val="271"/>
        </w:trPr>
        <w:tc>
          <w:tcPr>
            <w:tcW w:w="2060" w:type="dxa"/>
            <w:tcBorders>
              <w:top w:val="single" w:sz="4" w:space="0" w:color="000000"/>
            </w:tcBorders>
          </w:tcPr>
          <w:p w:rsidR="00466E8C" w:rsidRDefault="00466E8C" w:rsidP="007B1F8C">
            <w:pPr>
              <w:pStyle w:val="TableParagraph"/>
              <w:tabs>
                <w:tab w:val="left" w:pos="9000"/>
              </w:tabs>
              <w:spacing w:line="252" w:lineRule="exact"/>
              <w:ind w:left="114" w:right="90"/>
              <w:jc w:val="both"/>
              <w:rPr>
                <w:sz w:val="24"/>
              </w:rPr>
            </w:pPr>
            <w:r>
              <w:rPr>
                <w:sz w:val="24"/>
              </w:rPr>
              <w:t>Between Groups</w:t>
            </w:r>
          </w:p>
        </w:tc>
        <w:tc>
          <w:tcPr>
            <w:tcW w:w="1988" w:type="dxa"/>
            <w:tcBorders>
              <w:top w:val="single" w:sz="4" w:space="0" w:color="000000"/>
            </w:tcBorders>
          </w:tcPr>
          <w:p w:rsidR="00466E8C" w:rsidRDefault="00466E8C" w:rsidP="007B1F8C">
            <w:pPr>
              <w:pStyle w:val="TableParagraph"/>
              <w:tabs>
                <w:tab w:val="left" w:pos="9000"/>
              </w:tabs>
              <w:spacing w:line="252" w:lineRule="exact"/>
              <w:ind w:left="335" w:right="90"/>
              <w:jc w:val="both"/>
              <w:rPr>
                <w:sz w:val="24"/>
              </w:rPr>
            </w:pPr>
            <w:r>
              <w:rPr>
                <w:sz w:val="24"/>
              </w:rPr>
              <w:t>.030</w:t>
            </w:r>
          </w:p>
        </w:tc>
        <w:tc>
          <w:tcPr>
            <w:tcW w:w="620" w:type="dxa"/>
            <w:tcBorders>
              <w:top w:val="single" w:sz="4" w:space="0" w:color="000000"/>
            </w:tcBorders>
          </w:tcPr>
          <w:p w:rsidR="00466E8C" w:rsidRDefault="00466E8C" w:rsidP="007B1F8C">
            <w:pPr>
              <w:pStyle w:val="TableParagraph"/>
              <w:tabs>
                <w:tab w:val="left" w:pos="9000"/>
              </w:tabs>
              <w:spacing w:line="252" w:lineRule="exact"/>
              <w:ind w:left="133" w:right="90"/>
              <w:jc w:val="both"/>
              <w:rPr>
                <w:sz w:val="24"/>
              </w:rPr>
            </w:pPr>
            <w:r>
              <w:rPr>
                <w:sz w:val="24"/>
              </w:rPr>
              <w:t>3</w:t>
            </w:r>
          </w:p>
        </w:tc>
        <w:tc>
          <w:tcPr>
            <w:tcW w:w="1163" w:type="dxa"/>
            <w:tcBorders>
              <w:top w:val="single" w:sz="4" w:space="0" w:color="000000"/>
            </w:tcBorders>
          </w:tcPr>
          <w:p w:rsidR="00466E8C" w:rsidRDefault="00466E8C" w:rsidP="007B1F8C">
            <w:pPr>
              <w:pStyle w:val="TableParagraph"/>
              <w:tabs>
                <w:tab w:val="left" w:pos="9000"/>
              </w:tabs>
              <w:spacing w:line="252" w:lineRule="exact"/>
              <w:ind w:left="123" w:right="90"/>
              <w:jc w:val="both"/>
              <w:rPr>
                <w:sz w:val="24"/>
              </w:rPr>
            </w:pPr>
            <w:r>
              <w:rPr>
                <w:sz w:val="24"/>
              </w:rPr>
              <w:t>.010</w:t>
            </w:r>
          </w:p>
        </w:tc>
        <w:tc>
          <w:tcPr>
            <w:tcW w:w="1021" w:type="dxa"/>
            <w:tcBorders>
              <w:top w:val="single" w:sz="4" w:space="0" w:color="000000"/>
            </w:tcBorders>
          </w:tcPr>
          <w:p w:rsidR="00466E8C" w:rsidRDefault="00466E8C" w:rsidP="007B1F8C">
            <w:pPr>
              <w:pStyle w:val="TableParagraph"/>
              <w:tabs>
                <w:tab w:val="left" w:pos="9000"/>
              </w:tabs>
              <w:spacing w:line="252" w:lineRule="exact"/>
              <w:ind w:left="367" w:right="90"/>
              <w:jc w:val="both"/>
              <w:rPr>
                <w:sz w:val="24"/>
              </w:rPr>
            </w:pPr>
            <w:r>
              <w:rPr>
                <w:sz w:val="24"/>
              </w:rPr>
              <w:t>.124</w:t>
            </w:r>
          </w:p>
        </w:tc>
        <w:tc>
          <w:tcPr>
            <w:tcW w:w="844" w:type="dxa"/>
            <w:tcBorders>
              <w:top w:val="single" w:sz="4" w:space="0" w:color="000000"/>
            </w:tcBorders>
          </w:tcPr>
          <w:p w:rsidR="00466E8C" w:rsidRDefault="00466E8C" w:rsidP="007B1F8C">
            <w:pPr>
              <w:pStyle w:val="TableParagraph"/>
              <w:tabs>
                <w:tab w:val="left" w:pos="9000"/>
              </w:tabs>
              <w:spacing w:line="252" w:lineRule="exact"/>
              <w:ind w:left="225" w:right="90"/>
              <w:jc w:val="both"/>
              <w:rPr>
                <w:sz w:val="24"/>
              </w:rPr>
            </w:pPr>
            <w:r>
              <w:rPr>
                <w:sz w:val="24"/>
              </w:rPr>
              <w:t>.946</w:t>
            </w:r>
          </w:p>
        </w:tc>
      </w:tr>
      <w:tr w:rsidR="00466E8C" w:rsidTr="007B1F8C">
        <w:trPr>
          <w:trHeight w:val="276"/>
        </w:trPr>
        <w:tc>
          <w:tcPr>
            <w:tcW w:w="2060" w:type="dxa"/>
          </w:tcPr>
          <w:p w:rsidR="00466E8C" w:rsidRDefault="00466E8C" w:rsidP="007B1F8C">
            <w:pPr>
              <w:pStyle w:val="TableParagraph"/>
              <w:tabs>
                <w:tab w:val="left" w:pos="9000"/>
              </w:tabs>
              <w:spacing w:line="256" w:lineRule="exact"/>
              <w:ind w:left="114" w:right="90"/>
              <w:jc w:val="both"/>
              <w:rPr>
                <w:sz w:val="24"/>
              </w:rPr>
            </w:pPr>
            <w:r>
              <w:rPr>
                <w:sz w:val="24"/>
              </w:rPr>
              <w:t>Within Groups</w:t>
            </w:r>
          </w:p>
        </w:tc>
        <w:tc>
          <w:tcPr>
            <w:tcW w:w="1988" w:type="dxa"/>
          </w:tcPr>
          <w:p w:rsidR="00466E8C" w:rsidRDefault="00466E8C" w:rsidP="007B1F8C">
            <w:pPr>
              <w:pStyle w:val="TableParagraph"/>
              <w:tabs>
                <w:tab w:val="left" w:pos="9000"/>
              </w:tabs>
              <w:spacing w:line="256" w:lineRule="exact"/>
              <w:ind w:left="335" w:right="90"/>
              <w:jc w:val="both"/>
              <w:rPr>
                <w:sz w:val="24"/>
              </w:rPr>
            </w:pPr>
            <w:r>
              <w:rPr>
                <w:sz w:val="24"/>
              </w:rPr>
              <w:t>26.297</w:t>
            </w:r>
          </w:p>
        </w:tc>
        <w:tc>
          <w:tcPr>
            <w:tcW w:w="620" w:type="dxa"/>
          </w:tcPr>
          <w:p w:rsidR="00466E8C" w:rsidRDefault="00466E8C" w:rsidP="007B1F8C">
            <w:pPr>
              <w:pStyle w:val="TableParagraph"/>
              <w:tabs>
                <w:tab w:val="left" w:pos="9000"/>
              </w:tabs>
              <w:spacing w:line="256" w:lineRule="exact"/>
              <w:ind w:left="133" w:right="90"/>
              <w:jc w:val="both"/>
              <w:rPr>
                <w:sz w:val="24"/>
              </w:rPr>
            </w:pPr>
            <w:r>
              <w:rPr>
                <w:sz w:val="24"/>
              </w:rPr>
              <w:t>324</w:t>
            </w:r>
          </w:p>
        </w:tc>
        <w:tc>
          <w:tcPr>
            <w:tcW w:w="1163" w:type="dxa"/>
          </w:tcPr>
          <w:p w:rsidR="00466E8C" w:rsidRDefault="00466E8C" w:rsidP="007B1F8C">
            <w:pPr>
              <w:pStyle w:val="TableParagraph"/>
              <w:tabs>
                <w:tab w:val="left" w:pos="9000"/>
              </w:tabs>
              <w:spacing w:line="256" w:lineRule="exact"/>
              <w:ind w:left="123" w:right="90"/>
              <w:jc w:val="both"/>
              <w:rPr>
                <w:sz w:val="24"/>
              </w:rPr>
            </w:pPr>
            <w:r>
              <w:rPr>
                <w:sz w:val="24"/>
              </w:rPr>
              <w:t>.081</w:t>
            </w:r>
          </w:p>
        </w:tc>
        <w:tc>
          <w:tcPr>
            <w:tcW w:w="1021" w:type="dxa"/>
          </w:tcPr>
          <w:p w:rsidR="00466E8C" w:rsidRDefault="00466E8C" w:rsidP="007B1F8C">
            <w:pPr>
              <w:pStyle w:val="TableParagraph"/>
              <w:tabs>
                <w:tab w:val="left" w:pos="9000"/>
              </w:tabs>
              <w:ind w:right="90"/>
              <w:jc w:val="both"/>
              <w:rPr>
                <w:sz w:val="20"/>
              </w:rPr>
            </w:pPr>
          </w:p>
        </w:tc>
        <w:tc>
          <w:tcPr>
            <w:tcW w:w="844" w:type="dxa"/>
          </w:tcPr>
          <w:p w:rsidR="00466E8C" w:rsidRDefault="00466E8C" w:rsidP="007B1F8C">
            <w:pPr>
              <w:pStyle w:val="TableParagraph"/>
              <w:tabs>
                <w:tab w:val="left" w:pos="9000"/>
              </w:tabs>
              <w:ind w:right="90"/>
              <w:jc w:val="both"/>
              <w:rPr>
                <w:sz w:val="20"/>
              </w:rPr>
            </w:pPr>
          </w:p>
        </w:tc>
      </w:tr>
      <w:tr w:rsidR="00466E8C" w:rsidTr="007B1F8C">
        <w:trPr>
          <w:trHeight w:val="282"/>
        </w:trPr>
        <w:tc>
          <w:tcPr>
            <w:tcW w:w="2060" w:type="dxa"/>
            <w:tcBorders>
              <w:bottom w:val="single" w:sz="4" w:space="0" w:color="000000"/>
            </w:tcBorders>
          </w:tcPr>
          <w:p w:rsidR="00466E8C" w:rsidRDefault="00466E8C" w:rsidP="007B1F8C">
            <w:pPr>
              <w:pStyle w:val="TableParagraph"/>
              <w:tabs>
                <w:tab w:val="left" w:pos="9000"/>
              </w:tabs>
              <w:spacing w:line="262" w:lineRule="exact"/>
              <w:ind w:left="114" w:right="90"/>
              <w:jc w:val="both"/>
              <w:rPr>
                <w:sz w:val="24"/>
              </w:rPr>
            </w:pPr>
            <w:r>
              <w:rPr>
                <w:sz w:val="24"/>
              </w:rPr>
              <w:t>Total</w:t>
            </w:r>
          </w:p>
        </w:tc>
        <w:tc>
          <w:tcPr>
            <w:tcW w:w="1988" w:type="dxa"/>
            <w:tcBorders>
              <w:bottom w:val="single" w:sz="4" w:space="0" w:color="000000"/>
            </w:tcBorders>
          </w:tcPr>
          <w:p w:rsidR="00466E8C" w:rsidRDefault="00466E8C" w:rsidP="007B1F8C">
            <w:pPr>
              <w:pStyle w:val="TableParagraph"/>
              <w:tabs>
                <w:tab w:val="left" w:pos="9000"/>
              </w:tabs>
              <w:spacing w:line="262" w:lineRule="exact"/>
              <w:ind w:left="335" w:right="90"/>
              <w:jc w:val="both"/>
              <w:rPr>
                <w:sz w:val="24"/>
              </w:rPr>
            </w:pPr>
            <w:r>
              <w:rPr>
                <w:sz w:val="24"/>
              </w:rPr>
              <w:t>26.327</w:t>
            </w:r>
          </w:p>
        </w:tc>
        <w:tc>
          <w:tcPr>
            <w:tcW w:w="620" w:type="dxa"/>
            <w:tcBorders>
              <w:bottom w:val="single" w:sz="4" w:space="0" w:color="000000"/>
            </w:tcBorders>
          </w:tcPr>
          <w:p w:rsidR="00466E8C" w:rsidRDefault="00466E8C" w:rsidP="007B1F8C">
            <w:pPr>
              <w:pStyle w:val="TableParagraph"/>
              <w:tabs>
                <w:tab w:val="left" w:pos="9000"/>
              </w:tabs>
              <w:spacing w:line="262" w:lineRule="exact"/>
              <w:ind w:left="133" w:right="90"/>
              <w:jc w:val="both"/>
              <w:rPr>
                <w:sz w:val="24"/>
              </w:rPr>
            </w:pPr>
            <w:r>
              <w:rPr>
                <w:sz w:val="24"/>
              </w:rPr>
              <w:t>327</w:t>
            </w:r>
          </w:p>
        </w:tc>
        <w:tc>
          <w:tcPr>
            <w:tcW w:w="1163"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1021" w:type="dxa"/>
            <w:tcBorders>
              <w:bottom w:val="single" w:sz="4" w:space="0" w:color="000000"/>
            </w:tcBorders>
          </w:tcPr>
          <w:p w:rsidR="00466E8C" w:rsidRDefault="00466E8C" w:rsidP="007B1F8C">
            <w:pPr>
              <w:pStyle w:val="TableParagraph"/>
              <w:tabs>
                <w:tab w:val="left" w:pos="9000"/>
              </w:tabs>
              <w:ind w:right="90"/>
              <w:jc w:val="both"/>
              <w:rPr>
                <w:sz w:val="20"/>
              </w:rPr>
            </w:pPr>
          </w:p>
        </w:tc>
        <w:tc>
          <w:tcPr>
            <w:tcW w:w="844" w:type="dxa"/>
            <w:tcBorders>
              <w:bottom w:val="single" w:sz="4" w:space="0" w:color="000000"/>
            </w:tcBorders>
          </w:tcPr>
          <w:p w:rsidR="00466E8C" w:rsidRDefault="00466E8C" w:rsidP="007B1F8C">
            <w:pPr>
              <w:pStyle w:val="TableParagraph"/>
              <w:tabs>
                <w:tab w:val="left" w:pos="9000"/>
              </w:tabs>
              <w:ind w:right="90"/>
              <w:jc w:val="both"/>
              <w:rPr>
                <w:sz w:val="20"/>
              </w:rPr>
            </w:pPr>
          </w:p>
        </w:tc>
      </w:tr>
    </w:tbl>
    <w:p w:rsidR="00466E8C" w:rsidRDefault="00E058FC" w:rsidP="00466E8C">
      <w:pPr>
        <w:pStyle w:val="BodyText"/>
        <w:tabs>
          <w:tab w:val="left" w:pos="9000"/>
        </w:tabs>
        <w:spacing w:before="90" w:line="360" w:lineRule="auto"/>
        <w:ind w:left="1100" w:right="90" w:hanging="721"/>
        <w:jc w:val="both"/>
      </w:pPr>
      <w:r>
        <w:tab/>
      </w:r>
      <w:r w:rsidR="00466E8C">
        <w:t>The</w:t>
      </w:r>
      <w:r w:rsidR="00466E8C">
        <w:rPr>
          <w:spacing w:val="-6"/>
        </w:rPr>
        <w:t xml:space="preserve"> </w:t>
      </w:r>
      <w:r w:rsidR="00466E8C">
        <w:t>data</w:t>
      </w:r>
      <w:r w:rsidR="00466E8C">
        <w:rPr>
          <w:spacing w:val="-6"/>
        </w:rPr>
        <w:t xml:space="preserve"> </w:t>
      </w:r>
      <w:r w:rsidR="00466E8C">
        <w:rPr>
          <w:spacing w:val="-3"/>
        </w:rPr>
        <w:t>in</w:t>
      </w:r>
      <w:r w:rsidR="00466E8C">
        <w:rPr>
          <w:spacing w:val="-9"/>
        </w:rPr>
        <w:t xml:space="preserve"> </w:t>
      </w:r>
      <w:r w:rsidR="00466E8C">
        <w:t>Table</w:t>
      </w:r>
      <w:r w:rsidR="00466E8C">
        <w:rPr>
          <w:spacing w:val="-6"/>
        </w:rPr>
        <w:t xml:space="preserve"> </w:t>
      </w:r>
      <w:r w:rsidR="00466E8C">
        <w:t>15</w:t>
      </w:r>
      <w:r w:rsidR="00466E8C">
        <w:rPr>
          <w:spacing w:val="-5"/>
        </w:rPr>
        <w:t xml:space="preserve"> </w:t>
      </w:r>
      <w:r w:rsidR="00466E8C">
        <w:t>shows</w:t>
      </w:r>
      <w:r w:rsidR="00466E8C">
        <w:rPr>
          <w:spacing w:val="-7"/>
        </w:rPr>
        <w:t xml:space="preserve"> </w:t>
      </w:r>
      <w:r w:rsidR="00466E8C">
        <w:t>that</w:t>
      </w:r>
      <w:r w:rsidR="00466E8C">
        <w:rPr>
          <w:spacing w:val="-5"/>
        </w:rPr>
        <w:t xml:space="preserve"> </w:t>
      </w:r>
      <w:r w:rsidR="00466E8C">
        <w:t>there</w:t>
      </w:r>
      <w:r w:rsidR="00466E8C">
        <w:rPr>
          <w:spacing w:val="-5"/>
        </w:rPr>
        <w:t xml:space="preserve"> </w:t>
      </w:r>
      <w:r w:rsidR="00466E8C">
        <w:t>was</w:t>
      </w:r>
      <w:r w:rsidR="00466E8C">
        <w:rPr>
          <w:spacing w:val="-7"/>
        </w:rPr>
        <w:t xml:space="preserve"> </w:t>
      </w:r>
      <w:r w:rsidR="00466E8C">
        <w:t>a</w:t>
      </w:r>
      <w:r w:rsidR="00466E8C">
        <w:rPr>
          <w:spacing w:val="-6"/>
        </w:rPr>
        <w:t xml:space="preserve"> </w:t>
      </w:r>
      <w:r w:rsidR="00466E8C">
        <w:rPr>
          <w:spacing w:val="-3"/>
        </w:rPr>
        <w:t>no</w:t>
      </w:r>
      <w:r w:rsidR="00466E8C">
        <w:t xml:space="preserve"> significant</w:t>
      </w:r>
      <w:r w:rsidR="00466E8C">
        <w:rPr>
          <w:spacing w:val="1"/>
        </w:rPr>
        <w:t xml:space="preserve"> </w:t>
      </w:r>
      <w:r w:rsidR="00466E8C">
        <w:t>difference</w:t>
      </w:r>
      <w:r w:rsidR="00466E8C">
        <w:rPr>
          <w:spacing w:val="-1"/>
        </w:rPr>
        <w:t xml:space="preserve"> </w:t>
      </w:r>
      <w:r w:rsidR="00466E8C">
        <w:rPr>
          <w:spacing w:val="-3"/>
        </w:rPr>
        <w:t>in</w:t>
      </w:r>
      <w:r w:rsidR="00466E8C">
        <w:rPr>
          <w:spacing w:val="-5"/>
        </w:rPr>
        <w:t xml:space="preserve"> </w:t>
      </w:r>
      <w:r w:rsidR="00466E8C">
        <w:t>attitudes</w:t>
      </w:r>
      <w:r w:rsidR="00466E8C">
        <w:rPr>
          <w:spacing w:val="-6"/>
        </w:rPr>
        <w:t xml:space="preserve"> </w:t>
      </w:r>
      <w:r w:rsidR="00466E8C">
        <w:t>towards</w:t>
      </w:r>
      <w:r w:rsidR="00466E8C">
        <w:rPr>
          <w:spacing w:val="-7"/>
        </w:rPr>
        <w:t xml:space="preserve"> </w:t>
      </w:r>
      <w:r w:rsidR="00466E8C">
        <w:t>mathematics</w:t>
      </w:r>
      <w:r w:rsidR="00466E8C">
        <w:rPr>
          <w:spacing w:val="-7"/>
        </w:rPr>
        <w:t xml:space="preserve"> </w:t>
      </w:r>
      <w:r w:rsidR="00466E8C">
        <w:t xml:space="preserve">when </w:t>
      </w:r>
      <w:r w:rsidR="00466E8C">
        <w:rPr>
          <w:position w:val="2"/>
        </w:rPr>
        <w:t>students are instructed by ISPS. (F (</w:t>
      </w:r>
      <w:r w:rsidR="00466E8C">
        <w:rPr>
          <w:sz w:val="16"/>
        </w:rPr>
        <w:t xml:space="preserve">3,328) </w:t>
      </w:r>
      <w:r w:rsidR="00466E8C">
        <w:rPr>
          <w:position w:val="2"/>
        </w:rPr>
        <w:t xml:space="preserve">=.124 </w:t>
      </w:r>
      <w:r w:rsidR="00466E8C">
        <w:rPr>
          <w:spacing w:val="-3"/>
          <w:position w:val="2"/>
        </w:rPr>
        <w:t xml:space="preserve">p˂ </w:t>
      </w:r>
      <w:r w:rsidR="00466E8C">
        <w:rPr>
          <w:position w:val="2"/>
        </w:rPr>
        <w:t>0.05. This led to acceptance of the third null hypothesis (H</w:t>
      </w:r>
      <w:r w:rsidR="00466E8C">
        <w:rPr>
          <w:sz w:val="16"/>
        </w:rPr>
        <w:t>0</w:t>
      </w:r>
      <w:r w:rsidR="00466E8C">
        <w:rPr>
          <w:position w:val="2"/>
        </w:rPr>
        <w:t xml:space="preserve">3) which stated that there </w:t>
      </w:r>
      <w:r w:rsidR="00466E8C">
        <w:rPr>
          <w:spacing w:val="-5"/>
          <w:position w:val="2"/>
        </w:rPr>
        <w:t xml:space="preserve">is </w:t>
      </w:r>
      <w:r w:rsidR="00466E8C">
        <w:rPr>
          <w:spacing w:val="-3"/>
          <w:position w:val="2"/>
        </w:rPr>
        <w:t xml:space="preserve">no </w:t>
      </w:r>
      <w:r w:rsidR="00466E8C">
        <w:rPr>
          <w:position w:val="2"/>
        </w:rPr>
        <w:t xml:space="preserve">statistical significant difference </w:t>
      </w:r>
      <w:r w:rsidR="00466E8C">
        <w:rPr>
          <w:spacing w:val="-3"/>
          <w:position w:val="2"/>
        </w:rPr>
        <w:t xml:space="preserve">in </w:t>
      </w:r>
      <w:r w:rsidR="00466E8C">
        <w:rPr>
          <w:position w:val="2"/>
        </w:rPr>
        <w:t xml:space="preserve">attitudes between </w:t>
      </w:r>
      <w:r w:rsidR="00466E8C">
        <w:t xml:space="preserve">students exposed to science process-skills and those not exposed. Bonferroni test of multiple comparisons test was carried out to check </w:t>
      </w:r>
      <w:r w:rsidR="00466E8C">
        <w:rPr>
          <w:spacing w:val="-3"/>
        </w:rPr>
        <w:t xml:space="preserve">if </w:t>
      </w:r>
      <w:r w:rsidR="00466E8C">
        <w:t xml:space="preserve">there could </w:t>
      </w:r>
      <w:r w:rsidR="00466E8C">
        <w:rPr>
          <w:spacing w:val="-3"/>
        </w:rPr>
        <w:t xml:space="preserve">be </w:t>
      </w:r>
      <w:r w:rsidR="00466E8C">
        <w:t xml:space="preserve">a difference within the groups. Results are shown </w:t>
      </w:r>
      <w:r w:rsidR="00466E8C">
        <w:rPr>
          <w:spacing w:val="-3"/>
        </w:rPr>
        <w:t xml:space="preserve">in </w:t>
      </w:r>
      <w:r w:rsidR="00466E8C">
        <w:t>Table</w:t>
      </w:r>
      <w:r w:rsidR="00466E8C">
        <w:rPr>
          <w:spacing w:val="2"/>
        </w:rPr>
        <w:t xml:space="preserve"> </w:t>
      </w:r>
      <w:r w:rsidR="00466E8C">
        <w:t>16</w:t>
      </w:r>
    </w:p>
    <w:p w:rsidR="00466E8C" w:rsidRDefault="00466E8C" w:rsidP="00E058FC">
      <w:pPr>
        <w:pStyle w:val="BodyText"/>
        <w:tabs>
          <w:tab w:val="left" w:pos="9000"/>
        </w:tabs>
        <w:spacing w:line="269" w:lineRule="exact"/>
        <w:ind w:left="1080" w:right="90"/>
        <w:jc w:val="both"/>
      </w:pPr>
      <w:r>
        <w:t>Table 16: Bonferroni Post Hoc Test on Mean Scores on Overall SAQ</w:t>
      </w:r>
    </w:p>
    <w:p w:rsidR="00466E8C" w:rsidRDefault="00466E8C" w:rsidP="00466E8C">
      <w:pPr>
        <w:pStyle w:val="BodyText"/>
        <w:tabs>
          <w:tab w:val="left" w:pos="9000"/>
        </w:tabs>
        <w:spacing w:after="1"/>
        <w:ind w:right="90"/>
        <w:jc w:val="both"/>
        <w:rPr>
          <w:sz w:val="13"/>
        </w:rPr>
      </w:pPr>
    </w:p>
    <w:tbl>
      <w:tblPr>
        <w:tblW w:w="0" w:type="auto"/>
        <w:tblInd w:w="1107" w:type="dxa"/>
        <w:tblLayout w:type="fixed"/>
        <w:tblCellMar>
          <w:left w:w="0" w:type="dxa"/>
          <w:right w:w="0" w:type="dxa"/>
        </w:tblCellMar>
        <w:tblLook w:val="01E0" w:firstRow="1" w:lastRow="1" w:firstColumn="1" w:lastColumn="1" w:noHBand="0" w:noVBand="0"/>
      </w:tblPr>
      <w:tblGrid>
        <w:gridCol w:w="1205"/>
        <w:gridCol w:w="1355"/>
        <w:gridCol w:w="2166"/>
        <w:gridCol w:w="1947"/>
        <w:gridCol w:w="2054"/>
      </w:tblGrid>
      <w:tr w:rsidR="00466E8C" w:rsidTr="007B1F8C">
        <w:trPr>
          <w:trHeight w:val="316"/>
        </w:trPr>
        <w:tc>
          <w:tcPr>
            <w:tcW w:w="1205"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105" w:right="90"/>
              <w:jc w:val="both"/>
              <w:rPr>
                <w:sz w:val="24"/>
              </w:rPr>
            </w:pPr>
            <w:r>
              <w:rPr>
                <w:sz w:val="24"/>
              </w:rPr>
              <w:t>(I) Group</w:t>
            </w:r>
          </w:p>
        </w:tc>
        <w:tc>
          <w:tcPr>
            <w:tcW w:w="1355"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105" w:right="90"/>
              <w:jc w:val="both"/>
              <w:rPr>
                <w:sz w:val="24"/>
              </w:rPr>
            </w:pPr>
            <w:r>
              <w:rPr>
                <w:sz w:val="24"/>
              </w:rPr>
              <w:t>(J) Group</w:t>
            </w:r>
          </w:p>
        </w:tc>
        <w:tc>
          <w:tcPr>
            <w:tcW w:w="2166"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320" w:right="90"/>
              <w:jc w:val="both"/>
              <w:rPr>
                <w:sz w:val="24"/>
              </w:rPr>
            </w:pPr>
            <w:r>
              <w:rPr>
                <w:sz w:val="24"/>
              </w:rPr>
              <w:t>Mean D (I-J)</w:t>
            </w:r>
          </w:p>
        </w:tc>
        <w:tc>
          <w:tcPr>
            <w:tcW w:w="1947"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594" w:right="90"/>
              <w:jc w:val="both"/>
              <w:rPr>
                <w:sz w:val="24"/>
              </w:rPr>
            </w:pPr>
            <w:r>
              <w:rPr>
                <w:sz w:val="24"/>
              </w:rPr>
              <w:t>Std. Error</w:t>
            </w:r>
          </w:p>
        </w:tc>
        <w:tc>
          <w:tcPr>
            <w:tcW w:w="2054" w:type="dxa"/>
            <w:tcBorders>
              <w:top w:val="single" w:sz="4" w:space="0" w:color="000000"/>
              <w:bottom w:val="single" w:sz="4" w:space="0" w:color="000000"/>
            </w:tcBorders>
          </w:tcPr>
          <w:p w:rsidR="00466E8C" w:rsidRDefault="00466E8C" w:rsidP="007B1F8C">
            <w:pPr>
              <w:pStyle w:val="TableParagraph"/>
              <w:tabs>
                <w:tab w:val="left" w:pos="9000"/>
              </w:tabs>
              <w:spacing w:line="268" w:lineRule="exact"/>
              <w:ind w:left="409" w:right="90"/>
              <w:jc w:val="both"/>
              <w:rPr>
                <w:sz w:val="24"/>
              </w:rPr>
            </w:pPr>
            <w:r>
              <w:rPr>
                <w:sz w:val="24"/>
              </w:rPr>
              <w:t>Sig.</w:t>
            </w:r>
          </w:p>
        </w:tc>
      </w:tr>
      <w:tr w:rsidR="00466E8C" w:rsidTr="007B1F8C">
        <w:trPr>
          <w:trHeight w:val="298"/>
        </w:trPr>
        <w:tc>
          <w:tcPr>
            <w:tcW w:w="1205" w:type="dxa"/>
            <w:tcBorders>
              <w:top w:val="single" w:sz="4" w:space="0" w:color="000000"/>
            </w:tcBorders>
          </w:tcPr>
          <w:p w:rsidR="00466E8C" w:rsidRDefault="00466E8C" w:rsidP="007B1F8C">
            <w:pPr>
              <w:pStyle w:val="TableParagraph"/>
              <w:tabs>
                <w:tab w:val="left" w:pos="9000"/>
              </w:tabs>
              <w:spacing w:line="268" w:lineRule="exact"/>
              <w:ind w:left="105" w:right="90"/>
              <w:jc w:val="both"/>
              <w:rPr>
                <w:sz w:val="24"/>
              </w:rPr>
            </w:pPr>
            <w:r>
              <w:rPr>
                <w:sz w:val="24"/>
              </w:rPr>
              <w:t>E1</w:t>
            </w:r>
          </w:p>
        </w:tc>
        <w:tc>
          <w:tcPr>
            <w:tcW w:w="1355" w:type="dxa"/>
            <w:tcBorders>
              <w:top w:val="single" w:sz="4" w:space="0" w:color="000000"/>
            </w:tcBorders>
          </w:tcPr>
          <w:p w:rsidR="00466E8C" w:rsidRDefault="00466E8C" w:rsidP="007B1F8C">
            <w:pPr>
              <w:pStyle w:val="TableParagraph"/>
              <w:tabs>
                <w:tab w:val="left" w:pos="9000"/>
              </w:tabs>
              <w:spacing w:line="268" w:lineRule="exact"/>
              <w:ind w:left="105" w:right="90"/>
              <w:jc w:val="both"/>
              <w:rPr>
                <w:sz w:val="24"/>
              </w:rPr>
            </w:pPr>
            <w:r>
              <w:rPr>
                <w:sz w:val="24"/>
              </w:rPr>
              <w:t>C1</w:t>
            </w:r>
          </w:p>
        </w:tc>
        <w:tc>
          <w:tcPr>
            <w:tcW w:w="2166" w:type="dxa"/>
            <w:tcBorders>
              <w:top w:val="single" w:sz="4" w:space="0" w:color="000000"/>
            </w:tcBorders>
          </w:tcPr>
          <w:p w:rsidR="00466E8C" w:rsidRDefault="00466E8C" w:rsidP="007B1F8C">
            <w:pPr>
              <w:pStyle w:val="TableParagraph"/>
              <w:tabs>
                <w:tab w:val="left" w:pos="9000"/>
              </w:tabs>
              <w:spacing w:line="268" w:lineRule="exact"/>
              <w:ind w:left="320" w:right="90"/>
              <w:jc w:val="both"/>
              <w:rPr>
                <w:sz w:val="24"/>
              </w:rPr>
            </w:pPr>
            <w:r>
              <w:rPr>
                <w:sz w:val="24"/>
              </w:rPr>
              <w:t>-.01484</w:t>
            </w:r>
          </w:p>
        </w:tc>
        <w:tc>
          <w:tcPr>
            <w:tcW w:w="1947" w:type="dxa"/>
            <w:tcBorders>
              <w:top w:val="single" w:sz="4" w:space="0" w:color="000000"/>
            </w:tcBorders>
          </w:tcPr>
          <w:p w:rsidR="00466E8C" w:rsidRDefault="00466E8C" w:rsidP="007B1F8C">
            <w:pPr>
              <w:pStyle w:val="TableParagraph"/>
              <w:tabs>
                <w:tab w:val="left" w:pos="9000"/>
              </w:tabs>
              <w:spacing w:line="268" w:lineRule="exact"/>
              <w:ind w:left="594" w:right="90"/>
              <w:jc w:val="both"/>
              <w:rPr>
                <w:sz w:val="24"/>
              </w:rPr>
            </w:pPr>
            <w:r>
              <w:rPr>
                <w:sz w:val="24"/>
              </w:rPr>
              <w:t>.04478</w:t>
            </w:r>
          </w:p>
        </w:tc>
        <w:tc>
          <w:tcPr>
            <w:tcW w:w="2054" w:type="dxa"/>
            <w:tcBorders>
              <w:top w:val="single" w:sz="4" w:space="0" w:color="000000"/>
            </w:tcBorders>
          </w:tcPr>
          <w:p w:rsidR="00466E8C" w:rsidRDefault="00466E8C" w:rsidP="007B1F8C">
            <w:pPr>
              <w:pStyle w:val="TableParagraph"/>
              <w:tabs>
                <w:tab w:val="left" w:pos="9000"/>
              </w:tabs>
              <w:spacing w:line="268" w:lineRule="exact"/>
              <w:ind w:left="409" w:right="90"/>
              <w:jc w:val="both"/>
              <w:rPr>
                <w:sz w:val="24"/>
              </w:rPr>
            </w:pPr>
            <w:r>
              <w:rPr>
                <w:sz w:val="24"/>
              </w:rPr>
              <w:t>1.000</w:t>
            </w:r>
          </w:p>
        </w:tc>
      </w:tr>
      <w:tr w:rsidR="00466E8C" w:rsidTr="007B1F8C">
        <w:trPr>
          <w:trHeight w:val="326"/>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20"/>
              <w:ind w:left="105" w:right="90"/>
              <w:jc w:val="both"/>
              <w:rPr>
                <w:sz w:val="24"/>
              </w:rPr>
            </w:pPr>
            <w:r>
              <w:rPr>
                <w:sz w:val="24"/>
              </w:rPr>
              <w:t>E2</w:t>
            </w:r>
          </w:p>
        </w:tc>
        <w:tc>
          <w:tcPr>
            <w:tcW w:w="2166" w:type="dxa"/>
          </w:tcPr>
          <w:p w:rsidR="00466E8C" w:rsidRDefault="00466E8C" w:rsidP="007B1F8C">
            <w:pPr>
              <w:pStyle w:val="TableParagraph"/>
              <w:tabs>
                <w:tab w:val="left" w:pos="9000"/>
              </w:tabs>
              <w:spacing w:before="20"/>
              <w:ind w:left="320" w:right="90"/>
              <w:jc w:val="both"/>
              <w:rPr>
                <w:sz w:val="24"/>
              </w:rPr>
            </w:pPr>
            <w:r>
              <w:rPr>
                <w:sz w:val="24"/>
              </w:rPr>
              <w:t>.00318</w:t>
            </w:r>
          </w:p>
        </w:tc>
        <w:tc>
          <w:tcPr>
            <w:tcW w:w="1947" w:type="dxa"/>
          </w:tcPr>
          <w:p w:rsidR="00466E8C" w:rsidRDefault="00466E8C" w:rsidP="007B1F8C">
            <w:pPr>
              <w:pStyle w:val="TableParagraph"/>
              <w:tabs>
                <w:tab w:val="left" w:pos="9000"/>
              </w:tabs>
              <w:spacing w:before="20"/>
              <w:ind w:left="594" w:right="90"/>
              <w:jc w:val="both"/>
              <w:rPr>
                <w:sz w:val="24"/>
              </w:rPr>
            </w:pPr>
            <w:r>
              <w:rPr>
                <w:sz w:val="24"/>
              </w:rPr>
              <w:t>.04260</w:t>
            </w:r>
          </w:p>
        </w:tc>
        <w:tc>
          <w:tcPr>
            <w:tcW w:w="2054" w:type="dxa"/>
          </w:tcPr>
          <w:p w:rsidR="00466E8C" w:rsidRDefault="00466E8C" w:rsidP="007B1F8C">
            <w:pPr>
              <w:pStyle w:val="TableParagraph"/>
              <w:tabs>
                <w:tab w:val="left" w:pos="9000"/>
              </w:tabs>
              <w:spacing w:before="20"/>
              <w:ind w:left="409" w:right="90"/>
              <w:jc w:val="both"/>
              <w:rPr>
                <w:sz w:val="24"/>
              </w:rPr>
            </w:pPr>
            <w:r>
              <w:rPr>
                <w:sz w:val="24"/>
              </w:rPr>
              <w:t>1.000</w:t>
            </w:r>
          </w:p>
        </w:tc>
      </w:tr>
      <w:tr w:rsidR="00466E8C" w:rsidTr="007B1F8C">
        <w:trPr>
          <w:trHeight w:val="321"/>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20"/>
              <w:ind w:left="105" w:right="90"/>
              <w:jc w:val="both"/>
              <w:rPr>
                <w:sz w:val="24"/>
              </w:rPr>
            </w:pPr>
            <w:r>
              <w:rPr>
                <w:sz w:val="24"/>
              </w:rPr>
              <w:t>C2</w:t>
            </w:r>
          </w:p>
        </w:tc>
        <w:tc>
          <w:tcPr>
            <w:tcW w:w="2166" w:type="dxa"/>
          </w:tcPr>
          <w:p w:rsidR="00466E8C" w:rsidRDefault="00466E8C" w:rsidP="007B1F8C">
            <w:pPr>
              <w:pStyle w:val="TableParagraph"/>
              <w:tabs>
                <w:tab w:val="left" w:pos="9000"/>
              </w:tabs>
              <w:spacing w:before="20"/>
              <w:ind w:left="320" w:right="90"/>
              <w:jc w:val="both"/>
              <w:rPr>
                <w:sz w:val="24"/>
              </w:rPr>
            </w:pPr>
            <w:r>
              <w:rPr>
                <w:sz w:val="24"/>
              </w:rPr>
              <w:t>.01306</w:t>
            </w:r>
          </w:p>
        </w:tc>
        <w:tc>
          <w:tcPr>
            <w:tcW w:w="1947" w:type="dxa"/>
          </w:tcPr>
          <w:p w:rsidR="00466E8C" w:rsidRDefault="00466E8C" w:rsidP="007B1F8C">
            <w:pPr>
              <w:pStyle w:val="TableParagraph"/>
              <w:tabs>
                <w:tab w:val="left" w:pos="9000"/>
              </w:tabs>
              <w:spacing w:before="20"/>
              <w:ind w:left="594" w:right="90"/>
              <w:jc w:val="both"/>
              <w:rPr>
                <w:sz w:val="24"/>
              </w:rPr>
            </w:pPr>
            <w:r>
              <w:rPr>
                <w:sz w:val="24"/>
              </w:rPr>
              <w:t>.04641</w:t>
            </w:r>
          </w:p>
        </w:tc>
        <w:tc>
          <w:tcPr>
            <w:tcW w:w="2054" w:type="dxa"/>
          </w:tcPr>
          <w:p w:rsidR="00466E8C" w:rsidRDefault="00466E8C" w:rsidP="007B1F8C">
            <w:pPr>
              <w:pStyle w:val="TableParagraph"/>
              <w:tabs>
                <w:tab w:val="left" w:pos="9000"/>
              </w:tabs>
              <w:spacing w:before="20"/>
              <w:ind w:left="409" w:right="90"/>
              <w:jc w:val="both"/>
              <w:rPr>
                <w:sz w:val="24"/>
              </w:rPr>
            </w:pPr>
            <w:r>
              <w:rPr>
                <w:sz w:val="24"/>
              </w:rPr>
              <w:t>1.000</w:t>
            </w:r>
          </w:p>
        </w:tc>
      </w:tr>
      <w:tr w:rsidR="00466E8C" w:rsidTr="007B1F8C">
        <w:trPr>
          <w:trHeight w:val="316"/>
        </w:trPr>
        <w:tc>
          <w:tcPr>
            <w:tcW w:w="1205" w:type="dxa"/>
          </w:tcPr>
          <w:p w:rsidR="00466E8C" w:rsidRDefault="00466E8C" w:rsidP="007B1F8C">
            <w:pPr>
              <w:pStyle w:val="TableParagraph"/>
              <w:tabs>
                <w:tab w:val="left" w:pos="9000"/>
              </w:tabs>
              <w:spacing w:before="15"/>
              <w:ind w:left="105" w:right="90"/>
              <w:jc w:val="both"/>
              <w:rPr>
                <w:sz w:val="24"/>
              </w:rPr>
            </w:pPr>
            <w:r>
              <w:rPr>
                <w:sz w:val="24"/>
              </w:rPr>
              <w:t>C1</w:t>
            </w:r>
          </w:p>
        </w:tc>
        <w:tc>
          <w:tcPr>
            <w:tcW w:w="1355" w:type="dxa"/>
          </w:tcPr>
          <w:p w:rsidR="00466E8C" w:rsidRDefault="00466E8C" w:rsidP="007B1F8C">
            <w:pPr>
              <w:pStyle w:val="TableParagraph"/>
              <w:tabs>
                <w:tab w:val="left" w:pos="9000"/>
              </w:tabs>
              <w:spacing w:before="15"/>
              <w:ind w:left="105" w:right="90"/>
              <w:jc w:val="both"/>
              <w:rPr>
                <w:sz w:val="24"/>
              </w:rPr>
            </w:pPr>
            <w:r>
              <w:rPr>
                <w:sz w:val="24"/>
              </w:rPr>
              <w:t>E1</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.01484</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.04478</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9"/>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15"/>
              <w:ind w:left="105" w:right="90"/>
              <w:jc w:val="both"/>
              <w:rPr>
                <w:sz w:val="24"/>
              </w:rPr>
            </w:pPr>
            <w:r>
              <w:rPr>
                <w:sz w:val="24"/>
              </w:rPr>
              <w:t>E2</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.01801</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.04318</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9"/>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17"/>
              <w:ind w:left="105" w:right="90"/>
              <w:jc w:val="both"/>
              <w:rPr>
                <w:sz w:val="24"/>
              </w:rPr>
            </w:pPr>
            <w:r>
              <w:rPr>
                <w:sz w:val="24"/>
              </w:rPr>
              <w:t>C2</w:t>
            </w:r>
          </w:p>
        </w:tc>
        <w:tc>
          <w:tcPr>
            <w:tcW w:w="2166" w:type="dxa"/>
          </w:tcPr>
          <w:p w:rsidR="00466E8C" w:rsidRDefault="00466E8C" w:rsidP="007B1F8C">
            <w:pPr>
              <w:pStyle w:val="TableParagraph"/>
              <w:tabs>
                <w:tab w:val="left" w:pos="9000"/>
              </w:tabs>
              <w:spacing w:before="17"/>
              <w:ind w:left="320" w:right="90"/>
              <w:jc w:val="both"/>
              <w:rPr>
                <w:sz w:val="24"/>
              </w:rPr>
            </w:pPr>
            <w:r>
              <w:rPr>
                <w:sz w:val="24"/>
              </w:rPr>
              <w:t>.02789</w:t>
            </w:r>
          </w:p>
        </w:tc>
        <w:tc>
          <w:tcPr>
            <w:tcW w:w="1947" w:type="dxa"/>
          </w:tcPr>
          <w:p w:rsidR="00466E8C" w:rsidRDefault="00466E8C" w:rsidP="007B1F8C">
            <w:pPr>
              <w:pStyle w:val="TableParagraph"/>
              <w:tabs>
                <w:tab w:val="left" w:pos="9000"/>
              </w:tabs>
              <w:spacing w:before="17"/>
              <w:ind w:left="594" w:right="90"/>
              <w:jc w:val="both"/>
              <w:rPr>
                <w:sz w:val="24"/>
              </w:rPr>
            </w:pPr>
            <w:r>
              <w:rPr>
                <w:sz w:val="24"/>
              </w:rPr>
              <w:t>.04694</w:t>
            </w:r>
          </w:p>
        </w:tc>
        <w:tc>
          <w:tcPr>
            <w:tcW w:w="2054" w:type="dxa"/>
          </w:tcPr>
          <w:p w:rsidR="00466E8C" w:rsidRDefault="00466E8C" w:rsidP="007B1F8C">
            <w:pPr>
              <w:pStyle w:val="TableParagraph"/>
              <w:tabs>
                <w:tab w:val="left" w:pos="9000"/>
              </w:tabs>
              <w:spacing w:before="17"/>
              <w:ind w:left="409" w:right="90"/>
              <w:jc w:val="both"/>
              <w:rPr>
                <w:sz w:val="24"/>
              </w:rPr>
            </w:pPr>
            <w:r>
              <w:rPr>
                <w:sz w:val="24"/>
              </w:rPr>
              <w:t>1.000</w:t>
            </w:r>
          </w:p>
        </w:tc>
      </w:tr>
      <w:tr w:rsidR="00466E8C" w:rsidTr="007B1F8C">
        <w:trPr>
          <w:trHeight w:val="317"/>
        </w:trPr>
        <w:tc>
          <w:tcPr>
            <w:tcW w:w="1205" w:type="dxa"/>
          </w:tcPr>
          <w:p w:rsidR="00466E8C" w:rsidRDefault="00466E8C" w:rsidP="007B1F8C">
            <w:pPr>
              <w:pStyle w:val="TableParagraph"/>
              <w:tabs>
                <w:tab w:val="left" w:pos="9000"/>
              </w:tabs>
              <w:spacing w:before="15"/>
              <w:ind w:left="105" w:right="90"/>
              <w:jc w:val="both"/>
              <w:rPr>
                <w:sz w:val="24"/>
              </w:rPr>
            </w:pPr>
            <w:r>
              <w:rPr>
                <w:sz w:val="24"/>
              </w:rPr>
              <w:t>E2</w:t>
            </w:r>
          </w:p>
        </w:tc>
        <w:tc>
          <w:tcPr>
            <w:tcW w:w="1355" w:type="dxa"/>
          </w:tcPr>
          <w:p w:rsidR="00466E8C" w:rsidRDefault="00466E8C" w:rsidP="007B1F8C">
            <w:pPr>
              <w:pStyle w:val="TableParagraph"/>
              <w:tabs>
                <w:tab w:val="left" w:pos="9000"/>
              </w:tabs>
              <w:spacing w:before="15"/>
              <w:ind w:left="105" w:right="90"/>
              <w:jc w:val="both"/>
              <w:rPr>
                <w:sz w:val="24"/>
              </w:rPr>
            </w:pPr>
            <w:r>
              <w:rPr>
                <w:sz w:val="24"/>
              </w:rPr>
              <w:t>E1</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-.00318</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.04260</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6"/>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15"/>
              <w:ind w:left="105" w:right="90"/>
              <w:jc w:val="both"/>
              <w:rPr>
                <w:sz w:val="24"/>
              </w:rPr>
            </w:pPr>
            <w:r>
              <w:rPr>
                <w:sz w:val="24"/>
              </w:rPr>
              <w:t>C1</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-.01801</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.04318</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6"/>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15"/>
              <w:ind w:left="105" w:right="90"/>
              <w:jc w:val="both"/>
              <w:rPr>
                <w:sz w:val="24"/>
              </w:rPr>
            </w:pPr>
            <w:r>
              <w:rPr>
                <w:sz w:val="24"/>
              </w:rPr>
              <w:t>C2</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.00988</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.04487</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6"/>
        </w:trPr>
        <w:tc>
          <w:tcPr>
            <w:tcW w:w="1205" w:type="dxa"/>
          </w:tcPr>
          <w:p w:rsidR="00466E8C" w:rsidRDefault="00466E8C" w:rsidP="007B1F8C">
            <w:pPr>
              <w:pStyle w:val="TableParagraph"/>
              <w:tabs>
                <w:tab w:val="left" w:pos="9000"/>
              </w:tabs>
              <w:spacing w:before="15"/>
              <w:ind w:left="105" w:right="90"/>
              <w:jc w:val="both"/>
              <w:rPr>
                <w:sz w:val="24"/>
              </w:rPr>
            </w:pPr>
            <w:r>
              <w:rPr>
                <w:sz w:val="24"/>
              </w:rPr>
              <w:t>C2</w:t>
            </w:r>
          </w:p>
        </w:tc>
        <w:tc>
          <w:tcPr>
            <w:tcW w:w="1355" w:type="dxa"/>
          </w:tcPr>
          <w:p w:rsidR="00466E8C" w:rsidRDefault="00466E8C" w:rsidP="007B1F8C">
            <w:pPr>
              <w:pStyle w:val="TableParagraph"/>
              <w:tabs>
                <w:tab w:val="left" w:pos="9000"/>
              </w:tabs>
              <w:spacing w:before="15"/>
              <w:ind w:left="105" w:right="90"/>
              <w:jc w:val="both"/>
              <w:rPr>
                <w:sz w:val="24"/>
              </w:rPr>
            </w:pPr>
            <w:r>
              <w:rPr>
                <w:sz w:val="24"/>
              </w:rPr>
              <w:t>E1</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-.01306</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.04641</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317"/>
        </w:trPr>
        <w:tc>
          <w:tcPr>
            <w:tcW w:w="1205" w:type="dxa"/>
          </w:tcPr>
          <w:p w:rsidR="00466E8C" w:rsidRDefault="00466E8C" w:rsidP="007B1F8C">
            <w:pPr>
              <w:pStyle w:val="TableParagraph"/>
              <w:tabs>
                <w:tab w:val="left" w:pos="9000"/>
              </w:tabs>
              <w:ind w:right="90"/>
              <w:jc w:val="both"/>
            </w:pPr>
          </w:p>
        </w:tc>
        <w:tc>
          <w:tcPr>
            <w:tcW w:w="1355" w:type="dxa"/>
          </w:tcPr>
          <w:p w:rsidR="00466E8C" w:rsidRDefault="00466E8C" w:rsidP="007B1F8C">
            <w:pPr>
              <w:pStyle w:val="TableParagraph"/>
              <w:tabs>
                <w:tab w:val="left" w:pos="9000"/>
              </w:tabs>
              <w:spacing w:before="15"/>
              <w:ind w:left="105" w:right="90"/>
              <w:jc w:val="both"/>
              <w:rPr>
                <w:sz w:val="24"/>
              </w:rPr>
            </w:pPr>
            <w:r>
              <w:rPr>
                <w:sz w:val="24"/>
              </w:rPr>
              <w:t>C1</w:t>
            </w:r>
          </w:p>
        </w:tc>
        <w:tc>
          <w:tcPr>
            <w:tcW w:w="2166" w:type="dxa"/>
          </w:tcPr>
          <w:p w:rsidR="00466E8C" w:rsidRDefault="00466E8C" w:rsidP="007B1F8C">
            <w:pPr>
              <w:pStyle w:val="TableParagraph"/>
              <w:tabs>
                <w:tab w:val="left" w:pos="9000"/>
              </w:tabs>
              <w:spacing w:before="15"/>
              <w:ind w:left="320" w:right="90"/>
              <w:jc w:val="both"/>
              <w:rPr>
                <w:sz w:val="24"/>
              </w:rPr>
            </w:pPr>
            <w:r>
              <w:rPr>
                <w:sz w:val="24"/>
              </w:rPr>
              <w:t>-.02789</w:t>
            </w:r>
          </w:p>
        </w:tc>
        <w:tc>
          <w:tcPr>
            <w:tcW w:w="1947" w:type="dxa"/>
          </w:tcPr>
          <w:p w:rsidR="00466E8C" w:rsidRDefault="00466E8C" w:rsidP="007B1F8C">
            <w:pPr>
              <w:pStyle w:val="TableParagraph"/>
              <w:tabs>
                <w:tab w:val="left" w:pos="9000"/>
              </w:tabs>
              <w:spacing w:before="15"/>
              <w:ind w:left="594" w:right="90"/>
              <w:jc w:val="both"/>
              <w:rPr>
                <w:sz w:val="24"/>
              </w:rPr>
            </w:pPr>
            <w:r>
              <w:rPr>
                <w:sz w:val="24"/>
              </w:rPr>
              <w:t>.04694</w:t>
            </w:r>
          </w:p>
        </w:tc>
        <w:tc>
          <w:tcPr>
            <w:tcW w:w="2054" w:type="dxa"/>
          </w:tcPr>
          <w:p w:rsidR="00466E8C" w:rsidRDefault="00466E8C" w:rsidP="007B1F8C">
            <w:pPr>
              <w:pStyle w:val="TableParagraph"/>
              <w:tabs>
                <w:tab w:val="left" w:pos="9000"/>
              </w:tabs>
              <w:spacing w:before="15"/>
              <w:ind w:left="409" w:right="90"/>
              <w:jc w:val="both"/>
              <w:rPr>
                <w:sz w:val="24"/>
              </w:rPr>
            </w:pPr>
            <w:r>
              <w:rPr>
                <w:sz w:val="24"/>
              </w:rPr>
              <w:t>1.000</w:t>
            </w:r>
          </w:p>
        </w:tc>
      </w:tr>
      <w:tr w:rsidR="00466E8C" w:rsidTr="007B1F8C">
        <w:trPr>
          <w:trHeight w:val="661"/>
        </w:trPr>
        <w:tc>
          <w:tcPr>
            <w:tcW w:w="1205" w:type="dxa"/>
          </w:tcPr>
          <w:p w:rsidR="00466E8C" w:rsidRDefault="00466E8C" w:rsidP="007B1F8C">
            <w:pPr>
              <w:pStyle w:val="TableParagraph"/>
              <w:tabs>
                <w:tab w:val="left" w:pos="9000"/>
              </w:tabs>
              <w:ind w:right="90"/>
              <w:jc w:val="both"/>
            </w:pPr>
          </w:p>
        </w:tc>
        <w:tc>
          <w:tcPr>
            <w:tcW w:w="1355" w:type="dxa"/>
            <w:tcBorders>
              <w:bottom w:val="single" w:sz="4" w:space="0" w:color="000000"/>
            </w:tcBorders>
          </w:tcPr>
          <w:p w:rsidR="00466E8C" w:rsidRDefault="00466E8C" w:rsidP="007B1F8C">
            <w:pPr>
              <w:pStyle w:val="TableParagraph"/>
              <w:tabs>
                <w:tab w:val="left" w:pos="9000"/>
              </w:tabs>
              <w:spacing w:before="15"/>
              <w:ind w:left="105" w:right="90"/>
              <w:jc w:val="both"/>
              <w:rPr>
                <w:sz w:val="24"/>
              </w:rPr>
            </w:pPr>
            <w:r>
              <w:rPr>
                <w:sz w:val="24"/>
              </w:rPr>
              <w:t>E2</w:t>
            </w:r>
          </w:p>
        </w:tc>
        <w:tc>
          <w:tcPr>
            <w:tcW w:w="2166" w:type="dxa"/>
            <w:tcBorders>
              <w:bottom w:val="single" w:sz="4" w:space="0" w:color="000000"/>
            </w:tcBorders>
          </w:tcPr>
          <w:p w:rsidR="00466E8C" w:rsidRDefault="00466E8C" w:rsidP="007B1F8C">
            <w:pPr>
              <w:pStyle w:val="TableParagraph"/>
              <w:tabs>
                <w:tab w:val="left" w:pos="9000"/>
              </w:tabs>
              <w:spacing w:before="15"/>
              <w:ind w:left="320" w:right="90"/>
              <w:jc w:val="both"/>
              <w:rPr>
                <w:sz w:val="24"/>
              </w:rPr>
            </w:pPr>
            <w:r>
              <w:rPr>
                <w:sz w:val="24"/>
              </w:rPr>
              <w:t>-.00988</w:t>
            </w:r>
          </w:p>
        </w:tc>
        <w:tc>
          <w:tcPr>
            <w:tcW w:w="1947" w:type="dxa"/>
            <w:tcBorders>
              <w:bottom w:val="single" w:sz="4" w:space="0" w:color="000000"/>
            </w:tcBorders>
          </w:tcPr>
          <w:p w:rsidR="00466E8C" w:rsidRDefault="00466E8C" w:rsidP="007B1F8C">
            <w:pPr>
              <w:pStyle w:val="TableParagraph"/>
              <w:tabs>
                <w:tab w:val="left" w:pos="9000"/>
              </w:tabs>
              <w:spacing w:before="15"/>
              <w:ind w:left="594" w:right="90"/>
              <w:jc w:val="both"/>
              <w:rPr>
                <w:sz w:val="24"/>
              </w:rPr>
            </w:pPr>
            <w:r>
              <w:rPr>
                <w:sz w:val="24"/>
              </w:rPr>
              <w:t>.04487</w:t>
            </w:r>
          </w:p>
        </w:tc>
        <w:tc>
          <w:tcPr>
            <w:tcW w:w="2054" w:type="dxa"/>
            <w:tcBorders>
              <w:bottom w:val="single" w:sz="4" w:space="0" w:color="000000"/>
            </w:tcBorders>
          </w:tcPr>
          <w:p w:rsidR="00466E8C" w:rsidRDefault="00466E8C" w:rsidP="007B1F8C">
            <w:pPr>
              <w:pStyle w:val="TableParagraph"/>
              <w:tabs>
                <w:tab w:val="left" w:pos="9000"/>
              </w:tabs>
              <w:spacing w:before="15"/>
              <w:ind w:left="409" w:right="90"/>
              <w:jc w:val="both"/>
              <w:rPr>
                <w:sz w:val="24"/>
              </w:rPr>
            </w:pPr>
            <w:r>
              <w:rPr>
                <w:sz w:val="24"/>
              </w:rPr>
              <w:t>1.000</w:t>
            </w:r>
          </w:p>
        </w:tc>
      </w:tr>
    </w:tbl>
    <w:p w:rsidR="00466E8C" w:rsidRDefault="00466E8C" w:rsidP="00466E8C">
      <w:pPr>
        <w:tabs>
          <w:tab w:val="left" w:pos="9000"/>
        </w:tabs>
        <w:ind w:right="90"/>
        <w:jc w:val="both"/>
        <w:rPr>
          <w:sz w:val="24"/>
        </w:rPr>
        <w:sectPr w:rsidR="00466E8C" w:rsidSect="007B1F8C">
          <w:pgSz w:w="12240" w:h="15840"/>
          <w:pgMar w:top="760" w:right="360" w:bottom="960" w:left="220" w:header="0" w:footer="683" w:gutter="0"/>
          <w:cols w:space="720"/>
        </w:sectPr>
      </w:pPr>
    </w:p>
    <w:p w:rsidR="00466E8C" w:rsidRDefault="00466E8C" w:rsidP="00466E8C">
      <w:pPr>
        <w:pStyle w:val="BodyText"/>
        <w:tabs>
          <w:tab w:val="left" w:pos="9000"/>
        </w:tabs>
        <w:ind w:right="90"/>
        <w:jc w:val="both"/>
        <w:rPr>
          <w:sz w:val="5"/>
        </w:rPr>
      </w:pPr>
    </w:p>
    <w:p w:rsidR="00466E8C" w:rsidRDefault="00466E8C" w:rsidP="00466E8C">
      <w:pPr>
        <w:pStyle w:val="BodyText"/>
        <w:tabs>
          <w:tab w:val="left" w:pos="9000"/>
        </w:tabs>
        <w:spacing w:line="20" w:lineRule="exact"/>
        <w:ind w:left="1095" w:right="90"/>
        <w:jc w:val="both"/>
        <w:rPr>
          <w:sz w:val="2"/>
        </w:rPr>
      </w:pPr>
      <w:r>
        <w:rPr>
          <w:noProof/>
          <w:sz w:val="2"/>
        </w:rPr>
        <mc:AlternateContent>
          <mc:Choice Requires="wpg">
            <w:drawing>
              <wp:inline distT="0" distB="0" distL="0" distR="0" wp14:anchorId="33E8A8CD" wp14:editId="7FA08627">
                <wp:extent cx="5543550" cy="6350"/>
                <wp:effectExtent l="6350" t="5080" r="12700" b="7620"/>
                <wp:docPr id="123"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3550" cy="6350"/>
                          <a:chOff x="0" y="0"/>
                          <a:chExt cx="8730" cy="10"/>
                        </a:xfrm>
                      </wpg:grpSpPr>
                      <wps:wsp>
                        <wps:cNvPr id="124" name="Line 116"/>
                        <wps:cNvCnPr>
                          <a:cxnSpLocks noChangeShapeType="1"/>
                        </wps:cNvCnPr>
                        <wps:spPr bwMode="auto">
                          <a:xfrm>
                            <a:off x="0" y="5"/>
                            <a:ext cx="87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E8DEFEF" id="Group 115" o:spid="_x0000_s1026" style="width:436.5pt;height:.5pt;mso-position-horizontal-relative:char;mso-position-vertical-relative:line" coordsize="873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">
                <v:line id="Line 116" o:spid="_x0000_s1027" style="position:absolute;visibility:visible;mso-wrap-style:square" from="0,5" to="87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zQXsIAAADcAAAADwAAAGRycy9kb3ducmV2LnhtbERPyWrDMBC9B/IPYgq9JXJDSYIbJTSB&#10;LOBTnUB7HKSpZWqNjKXY7t9XhUJv83jrbHaja0RPXag9K3iaZyCItTc1Vwpu1+NsDSJEZIONZ1Lw&#10;TQF22+lkg7nxA79RX8ZKpBAOOSqwMba5lEFbchjmviVO3KfvHMYEu0qaDocU7hq5yLKldFhzarDY&#10;0sGS/irvTkF/Lj76YuVRn9+LvdXHU70aTko9PoyvLyAijfFf/Oe+mDR/8Qy/z6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hzQXsIAAADcAAAADwAAAAAAAAAAAAAA&#10;AAChAgAAZHJzL2Rvd25yZXYueG1sUEsFBgAAAAAEAAQA+QAAAJADAAAAAA==&#10;" strokeweight=".48pt"/>
                <w10:anchorlock/>
              </v:group>
            </w:pict>
          </mc:Fallback>
        </mc:AlternateContent>
      </w:r>
    </w:p>
    <w:p w:rsidR="00466E8C" w:rsidRDefault="00466E8C" w:rsidP="00466E8C">
      <w:pPr>
        <w:pStyle w:val="BodyText"/>
        <w:tabs>
          <w:tab w:val="left" w:pos="9000"/>
        </w:tabs>
        <w:ind w:left="1206" w:right="90"/>
        <w:jc w:val="both"/>
      </w:pPr>
      <w:r>
        <w:t>*. The mean difference is significant at the 0.05 level</w:t>
      </w:r>
    </w:p>
    <w:p w:rsidR="00466E8C" w:rsidRDefault="00466E8C" w:rsidP="00466E8C">
      <w:pPr>
        <w:pStyle w:val="BodyText"/>
        <w:tabs>
          <w:tab w:val="left" w:pos="9000"/>
        </w:tabs>
        <w:ind w:right="90"/>
        <w:jc w:val="both"/>
        <w:rPr>
          <w:sz w:val="20"/>
        </w:rPr>
      </w:pPr>
    </w:p>
    <w:p w:rsidR="00466E8C" w:rsidRDefault="00466E8C" w:rsidP="00E058FC">
      <w:pPr>
        <w:pStyle w:val="BodyText"/>
        <w:tabs>
          <w:tab w:val="left" w:pos="9000"/>
        </w:tabs>
        <w:spacing w:before="228" w:line="360" w:lineRule="auto"/>
        <w:ind w:left="1100" w:right="90"/>
        <w:jc w:val="both"/>
        <w:rPr>
          <w:sz w:val="35"/>
        </w:rPr>
      </w:pPr>
      <w:r>
        <w:t xml:space="preserve">The results </w:t>
      </w:r>
      <w:r>
        <w:rPr>
          <w:spacing w:val="-3"/>
        </w:rPr>
        <w:t xml:space="preserve">in </w:t>
      </w:r>
      <w:r>
        <w:t xml:space="preserve">Table 16 indicate that the mean difference </w:t>
      </w:r>
      <w:r>
        <w:rPr>
          <w:spacing w:val="-3"/>
        </w:rPr>
        <w:t xml:space="preserve">in </w:t>
      </w:r>
      <w:r>
        <w:t xml:space="preserve">groups E1 verses C1 and E1 verses C2 were not significant α = 0.05 levels. </w:t>
      </w:r>
      <w:r>
        <w:rPr>
          <w:spacing w:val="-3"/>
        </w:rPr>
        <w:t xml:space="preserve">This </w:t>
      </w:r>
      <w:r>
        <w:t xml:space="preserve">implied that the intervention of ISPS had </w:t>
      </w:r>
      <w:r>
        <w:rPr>
          <w:spacing w:val="-3"/>
        </w:rPr>
        <w:t xml:space="preserve">no </w:t>
      </w:r>
      <w:r>
        <w:t xml:space="preserve">statistical significant effects on students’ attitudes towards learning of mathematics. The integration of SPS </w:t>
      </w:r>
      <w:r>
        <w:rPr>
          <w:spacing w:val="-3"/>
        </w:rPr>
        <w:t xml:space="preserve">in </w:t>
      </w:r>
      <w:r>
        <w:t xml:space="preserve">teaching approaches as proposed </w:t>
      </w:r>
      <w:r>
        <w:rPr>
          <w:spacing w:val="-3"/>
        </w:rPr>
        <w:t xml:space="preserve">in </w:t>
      </w:r>
      <w:r>
        <w:t xml:space="preserve">this study was expected to enhance development of favourable attitudes among the mathematics students. However, the results indicate that integration of SPS </w:t>
      </w:r>
      <w:r>
        <w:rPr>
          <w:spacing w:val="-3"/>
        </w:rPr>
        <w:t xml:space="preserve">in </w:t>
      </w:r>
      <w:r>
        <w:t>teaching</w:t>
      </w:r>
      <w:r>
        <w:rPr>
          <w:spacing w:val="-12"/>
        </w:rPr>
        <w:t xml:space="preserve"> </w:t>
      </w:r>
      <w:r>
        <w:t>strategies</w:t>
      </w:r>
      <w:r>
        <w:rPr>
          <w:spacing w:val="-13"/>
        </w:rPr>
        <w:t xml:space="preserve"> </w:t>
      </w:r>
      <w:r>
        <w:t>has</w:t>
      </w:r>
      <w:r>
        <w:rPr>
          <w:spacing w:val="-14"/>
        </w:rPr>
        <w:t xml:space="preserve"> </w:t>
      </w:r>
      <w:r>
        <w:rPr>
          <w:spacing w:val="-3"/>
        </w:rPr>
        <w:t>no</w:t>
      </w:r>
      <w:r>
        <w:rPr>
          <w:spacing w:val="-7"/>
        </w:rPr>
        <w:t xml:space="preserve"> </w:t>
      </w:r>
      <w:r>
        <w:t>beneficial</w:t>
      </w:r>
      <w:r>
        <w:rPr>
          <w:spacing w:val="-19"/>
        </w:rPr>
        <w:t xml:space="preserve"> </w:t>
      </w:r>
      <w:r>
        <w:t>effect</w:t>
      </w:r>
      <w:r>
        <w:rPr>
          <w:spacing w:val="-11"/>
        </w:rPr>
        <w:t xml:space="preserve"> </w:t>
      </w:r>
      <w:r>
        <w:t>on</w:t>
      </w:r>
      <w:r>
        <w:rPr>
          <w:spacing w:val="-15"/>
        </w:rPr>
        <w:t xml:space="preserve"> </w:t>
      </w:r>
      <w:r>
        <w:t>attitudes</w:t>
      </w:r>
      <w:r>
        <w:rPr>
          <w:spacing w:val="-14"/>
        </w:rPr>
        <w:t xml:space="preserve"> </w:t>
      </w:r>
      <w:r>
        <w:t>among</w:t>
      </w:r>
      <w:r>
        <w:rPr>
          <w:spacing w:val="-11"/>
        </w:rPr>
        <w:t xml:space="preserve"> </w:t>
      </w:r>
      <w:r>
        <w:t>students</w:t>
      </w:r>
      <w:r>
        <w:rPr>
          <w:spacing w:val="-13"/>
        </w:rPr>
        <w:t xml:space="preserve"> </w:t>
      </w:r>
      <w:r>
        <w:rPr>
          <w:spacing w:val="-3"/>
        </w:rPr>
        <w:t>in</w:t>
      </w:r>
      <w:r>
        <w:rPr>
          <w:spacing w:val="-16"/>
        </w:rPr>
        <w:t xml:space="preserve"> </w:t>
      </w:r>
      <w:r>
        <w:t>experimental</w:t>
      </w:r>
      <w:r>
        <w:rPr>
          <w:spacing w:val="-20"/>
        </w:rPr>
        <w:t xml:space="preserve"> </w:t>
      </w:r>
      <w:r>
        <w:t>groups.</w:t>
      </w:r>
      <w:r>
        <w:rPr>
          <w:spacing w:val="-13"/>
        </w:rPr>
        <w:t xml:space="preserve"> </w:t>
      </w:r>
      <w:r>
        <w:t>These findings are consistent with results obtained by Bilgin (2006) on the effects of hands-on activities incorporation on cooperative learning approach on eighth grade students’ science process skills and attitudes</w:t>
      </w:r>
      <w:r>
        <w:rPr>
          <w:spacing w:val="-9"/>
        </w:rPr>
        <w:t xml:space="preserve"> </w:t>
      </w:r>
      <w:r>
        <w:t>toward</w:t>
      </w:r>
      <w:r>
        <w:rPr>
          <w:spacing w:val="-6"/>
        </w:rPr>
        <w:t xml:space="preserve"> </w:t>
      </w:r>
      <w:r>
        <w:t>science.</w:t>
      </w:r>
      <w:r>
        <w:rPr>
          <w:spacing w:val="-4"/>
        </w:rPr>
        <w:t xml:space="preserve"> </w:t>
      </w:r>
      <w:r>
        <w:t>The</w:t>
      </w:r>
      <w:r>
        <w:rPr>
          <w:spacing w:val="-7"/>
        </w:rPr>
        <w:t xml:space="preserve"> </w:t>
      </w:r>
      <w:r>
        <w:t>results</w:t>
      </w:r>
      <w:r>
        <w:rPr>
          <w:spacing w:val="-3"/>
        </w:rPr>
        <w:t xml:space="preserve"> </w:t>
      </w:r>
      <w:r>
        <w:t>indicated</w:t>
      </w:r>
      <w:r>
        <w:rPr>
          <w:spacing w:val="-6"/>
        </w:rPr>
        <w:t xml:space="preserve"> </w:t>
      </w:r>
      <w:r>
        <w:t>that</w:t>
      </w:r>
      <w:r>
        <w:rPr>
          <w:spacing w:val="-7"/>
        </w:rPr>
        <w:t xml:space="preserve"> </w:t>
      </w:r>
      <w:r>
        <w:t>science</w:t>
      </w:r>
      <w:r>
        <w:rPr>
          <w:spacing w:val="-7"/>
        </w:rPr>
        <w:t xml:space="preserve"> </w:t>
      </w:r>
      <w:r>
        <w:t>process</w:t>
      </w:r>
      <w:r>
        <w:rPr>
          <w:spacing w:val="-8"/>
        </w:rPr>
        <w:t xml:space="preserve"> </w:t>
      </w:r>
      <w:r>
        <w:t>skills</w:t>
      </w:r>
      <w:r>
        <w:rPr>
          <w:spacing w:val="-3"/>
        </w:rPr>
        <w:t xml:space="preserve"> </w:t>
      </w:r>
      <w:r>
        <w:t>had</w:t>
      </w:r>
      <w:r>
        <w:rPr>
          <w:spacing w:val="-1"/>
        </w:rPr>
        <w:t xml:space="preserve"> </w:t>
      </w:r>
      <w:r>
        <w:rPr>
          <w:spacing w:val="-3"/>
        </w:rPr>
        <w:t>no</w:t>
      </w:r>
      <w:r>
        <w:rPr>
          <w:spacing w:val="-2"/>
        </w:rPr>
        <w:t xml:space="preserve"> </w:t>
      </w:r>
      <w:r>
        <w:t>beneficial</w:t>
      </w:r>
      <w:r>
        <w:rPr>
          <w:spacing w:val="-10"/>
        </w:rPr>
        <w:t xml:space="preserve"> </w:t>
      </w:r>
      <w:r>
        <w:t>effects</w:t>
      </w:r>
      <w:r>
        <w:rPr>
          <w:spacing w:val="-8"/>
        </w:rPr>
        <w:t xml:space="preserve"> </w:t>
      </w:r>
      <w:r>
        <w:t xml:space="preserve">on attitudes towards learning </w:t>
      </w:r>
      <w:r>
        <w:rPr>
          <w:spacing w:val="4"/>
        </w:rPr>
        <w:t>of</w:t>
      </w:r>
      <w:r>
        <w:rPr>
          <w:spacing w:val="-5"/>
        </w:rPr>
        <w:t xml:space="preserve"> </w:t>
      </w:r>
      <w:r>
        <w:t>science.</w:t>
      </w:r>
    </w:p>
    <w:p w:rsidR="00466E8C" w:rsidRDefault="00466E8C" w:rsidP="00466E8C">
      <w:pPr>
        <w:pStyle w:val="BodyText"/>
        <w:tabs>
          <w:tab w:val="left" w:pos="9000"/>
        </w:tabs>
        <w:spacing w:line="360" w:lineRule="auto"/>
        <w:ind w:left="1100" w:right="90"/>
        <w:jc w:val="both"/>
      </w:pPr>
      <w:r>
        <w:t>The findings of the present concur with the findings of a study by Zeidan and Jayosi (2014) on the relationship between the Palestinian secondary school students’ knowledge of science process skills and their attitudes toward science. The findings indicated science process skills had no beneficial effects on attitudes toward learning science. The findings however conflict the results of a study conducted by Gadzama (2012) on effects of science-process skills on academic performance and attitude towards science in Nigeria. The report indicated that integration of science process skills in teaching methods influenced students’ attitudes towards learning science positively. Students’ acquisition and mastery of science process skills assist students to describe objects and events, ask questions, construct explanations, test those explanations against current scientific knowledge and communicate their ideas to others.</w:t>
      </w:r>
    </w:p>
    <w:p w:rsidR="00466E8C" w:rsidRPr="00E058FC" w:rsidRDefault="00466E8C" w:rsidP="00E058FC">
      <w:pPr>
        <w:pStyle w:val="Heading4"/>
        <w:tabs>
          <w:tab w:val="left" w:pos="9000"/>
        </w:tabs>
        <w:spacing w:before="8"/>
        <w:ind w:left="1260" w:right="90"/>
        <w:rPr>
          <w:b/>
        </w:rPr>
      </w:pPr>
      <w:r w:rsidRPr="00E058FC">
        <w:rPr>
          <w:b/>
        </w:rPr>
        <w:t>7.0</w:t>
      </w:r>
      <w:r w:rsidRPr="00E058FC">
        <w:rPr>
          <w:b/>
          <w:spacing w:val="57"/>
        </w:rPr>
        <w:t xml:space="preserve"> </w:t>
      </w:r>
      <w:r w:rsidRPr="00E058FC">
        <w:rPr>
          <w:b/>
        </w:rPr>
        <w:t>Conclusion</w:t>
      </w:r>
    </w:p>
    <w:p w:rsidR="00466E8C" w:rsidRDefault="00466E8C" w:rsidP="00466E8C">
      <w:pPr>
        <w:pStyle w:val="BodyText"/>
        <w:tabs>
          <w:tab w:val="left" w:pos="9000"/>
        </w:tabs>
        <w:spacing w:before="132" w:line="360" w:lineRule="auto"/>
        <w:ind w:left="1100" w:right="90"/>
        <w:jc w:val="both"/>
      </w:pPr>
      <w:r>
        <w:t xml:space="preserve">The findings revealed </w:t>
      </w:r>
      <w:r>
        <w:rPr>
          <w:spacing w:val="-3"/>
        </w:rPr>
        <w:t xml:space="preserve">no </w:t>
      </w:r>
      <w:r>
        <w:t>statistical significant difference on students’ attitudes towards learning mathematics</w:t>
      </w:r>
      <w:r>
        <w:rPr>
          <w:spacing w:val="-12"/>
        </w:rPr>
        <w:t xml:space="preserve"> </w:t>
      </w:r>
      <w:r>
        <w:t>when</w:t>
      </w:r>
      <w:r>
        <w:rPr>
          <w:spacing w:val="-13"/>
        </w:rPr>
        <w:t xml:space="preserve"> </w:t>
      </w:r>
      <w:r>
        <w:t>exposed</w:t>
      </w:r>
      <w:r>
        <w:rPr>
          <w:spacing w:val="-10"/>
        </w:rPr>
        <w:t xml:space="preserve"> </w:t>
      </w:r>
      <w:r>
        <w:rPr>
          <w:spacing w:val="2"/>
        </w:rPr>
        <w:t>to</w:t>
      </w:r>
      <w:r>
        <w:rPr>
          <w:spacing w:val="-9"/>
        </w:rPr>
        <w:t xml:space="preserve"> </w:t>
      </w:r>
      <w:r>
        <w:t>ISPS</w:t>
      </w:r>
      <w:r>
        <w:rPr>
          <w:spacing w:val="-17"/>
        </w:rPr>
        <w:t xml:space="preserve"> </w:t>
      </w:r>
      <w:r>
        <w:t>or</w:t>
      </w:r>
      <w:r>
        <w:rPr>
          <w:spacing w:val="-8"/>
        </w:rPr>
        <w:t xml:space="preserve"> </w:t>
      </w:r>
      <w:r>
        <w:t>exposed</w:t>
      </w:r>
      <w:r>
        <w:rPr>
          <w:spacing w:val="-9"/>
        </w:rPr>
        <w:t xml:space="preserve"> </w:t>
      </w:r>
      <w:r>
        <w:t>to</w:t>
      </w:r>
      <w:r>
        <w:rPr>
          <w:spacing w:val="-9"/>
        </w:rPr>
        <w:t xml:space="preserve"> </w:t>
      </w:r>
      <w:r>
        <w:t>CIA.</w:t>
      </w:r>
      <w:r>
        <w:rPr>
          <w:spacing w:val="-7"/>
        </w:rPr>
        <w:t xml:space="preserve"> </w:t>
      </w:r>
      <w:r>
        <w:t>The</w:t>
      </w:r>
      <w:r>
        <w:rPr>
          <w:spacing w:val="-6"/>
        </w:rPr>
        <w:t xml:space="preserve"> </w:t>
      </w:r>
      <w:r>
        <w:t>findings</w:t>
      </w:r>
      <w:r>
        <w:rPr>
          <w:spacing w:val="-6"/>
        </w:rPr>
        <w:t xml:space="preserve"> </w:t>
      </w:r>
      <w:r>
        <w:t>imply</w:t>
      </w:r>
      <w:r>
        <w:rPr>
          <w:spacing w:val="-14"/>
        </w:rPr>
        <w:t xml:space="preserve"> </w:t>
      </w:r>
      <w:r>
        <w:t>there</w:t>
      </w:r>
      <w:r>
        <w:rPr>
          <w:spacing w:val="-10"/>
        </w:rPr>
        <w:t xml:space="preserve"> </w:t>
      </w:r>
      <w:r>
        <w:t>could</w:t>
      </w:r>
      <w:r>
        <w:rPr>
          <w:spacing w:val="-5"/>
        </w:rPr>
        <w:t xml:space="preserve"> </w:t>
      </w:r>
      <w:r>
        <w:rPr>
          <w:spacing w:val="-3"/>
        </w:rPr>
        <w:t>be</w:t>
      </w:r>
      <w:r>
        <w:rPr>
          <w:spacing w:val="-5"/>
        </w:rPr>
        <w:t xml:space="preserve"> </w:t>
      </w:r>
      <w:r>
        <w:t>more</w:t>
      </w:r>
      <w:r>
        <w:rPr>
          <w:spacing w:val="-11"/>
        </w:rPr>
        <w:t xml:space="preserve"> </w:t>
      </w:r>
      <w:r>
        <w:t xml:space="preserve">other factors which influence students’ attitudes to learn mathematics other than ISPS or CIA since students’ attitudinal change was insignificant towards learning </w:t>
      </w:r>
      <w:r>
        <w:rPr>
          <w:spacing w:val="4"/>
        </w:rPr>
        <w:t>of</w:t>
      </w:r>
      <w:r>
        <w:rPr>
          <w:spacing w:val="-9"/>
        </w:rPr>
        <w:t xml:space="preserve"> </w:t>
      </w:r>
      <w:r>
        <w:t>mathematics.</w:t>
      </w:r>
    </w:p>
    <w:p w:rsidR="00466E8C" w:rsidRPr="00E058FC" w:rsidRDefault="00466E8C" w:rsidP="00466E8C">
      <w:pPr>
        <w:pStyle w:val="Heading4"/>
        <w:tabs>
          <w:tab w:val="left" w:pos="9000"/>
        </w:tabs>
        <w:spacing w:before="179"/>
        <w:ind w:right="90"/>
        <w:rPr>
          <w:b/>
        </w:rPr>
      </w:pPr>
      <w:r w:rsidRPr="00E058FC">
        <w:rPr>
          <w:b/>
        </w:rPr>
        <w:t>8.0</w:t>
      </w:r>
      <w:r w:rsidRPr="00E058FC">
        <w:rPr>
          <w:b/>
          <w:spacing w:val="57"/>
        </w:rPr>
        <w:t xml:space="preserve"> </w:t>
      </w:r>
      <w:r w:rsidRPr="00E058FC">
        <w:rPr>
          <w:b/>
        </w:rPr>
        <w:t>Recommendations</w:t>
      </w:r>
    </w:p>
    <w:p w:rsidR="00466E8C" w:rsidRDefault="00466E8C" w:rsidP="00466E8C">
      <w:pPr>
        <w:pStyle w:val="BodyText"/>
        <w:tabs>
          <w:tab w:val="left" w:pos="9000"/>
        </w:tabs>
        <w:spacing w:before="132" w:line="360" w:lineRule="auto"/>
        <w:ind w:left="1100" w:right="90"/>
        <w:jc w:val="both"/>
      </w:pPr>
      <w:r>
        <w:t xml:space="preserve">The ISPS formed a strong psychological and pedagogic web which improved favorable attitudes towards mathematics among learners. Teachers should apply SPS adequately in teaching and of learning mathematics. This should be reinforced by Ministry of Education in collaboration with KICD by put up </w:t>
      </w:r>
      <w:bookmarkStart w:id="1" w:name="_GoBack"/>
      <w:bookmarkEnd w:id="1"/>
      <w:r>
        <w:t>guidelines which mathematics teachers ought to use in development instructional</w:t>
      </w:r>
    </w:p>
    <w:p w:rsidR="00466E8C" w:rsidRDefault="00466E8C" w:rsidP="00466E8C">
      <w:pPr>
        <w:tabs>
          <w:tab w:val="left" w:pos="9000"/>
        </w:tabs>
        <w:spacing w:line="360" w:lineRule="auto"/>
        <w:ind w:right="90"/>
        <w:jc w:val="both"/>
        <w:sectPr w:rsidR="00466E8C" w:rsidSect="007B1F8C">
          <w:pgSz w:w="12240" w:h="15840"/>
          <w:pgMar w:top="700" w:right="360" w:bottom="960" w:left="220" w:header="0" w:footer="683" w:gutter="0"/>
          <w:cols w:space="720"/>
        </w:sectPr>
      </w:pPr>
    </w:p>
    <w:p w:rsidR="00466E8C" w:rsidRDefault="00466E8C" w:rsidP="00466E8C">
      <w:pPr>
        <w:pStyle w:val="BodyText"/>
        <w:tabs>
          <w:tab w:val="left" w:pos="9000"/>
        </w:tabs>
        <w:spacing w:before="70" w:line="362" w:lineRule="auto"/>
        <w:ind w:left="1100" w:right="90"/>
        <w:jc w:val="both"/>
      </w:pPr>
      <w:r>
        <w:lastRenderedPageBreak/>
        <w:t>materials which cultivate culture of problem solving and competency among secondary school students in mathematics and sciences.</w:t>
      </w:r>
    </w:p>
    <w:p w:rsidR="00466E8C" w:rsidRDefault="00466E8C" w:rsidP="00466E8C">
      <w:pPr>
        <w:pStyle w:val="BodyText"/>
        <w:tabs>
          <w:tab w:val="left" w:pos="9000"/>
        </w:tabs>
        <w:ind w:right="90"/>
        <w:jc w:val="both"/>
        <w:rPr>
          <w:sz w:val="26"/>
        </w:rPr>
      </w:pPr>
    </w:p>
    <w:p w:rsidR="00466E8C" w:rsidRDefault="00466E8C" w:rsidP="00466E8C">
      <w:pPr>
        <w:pStyle w:val="BodyText"/>
        <w:tabs>
          <w:tab w:val="left" w:pos="9000"/>
        </w:tabs>
        <w:spacing w:before="2"/>
        <w:ind w:right="90"/>
        <w:jc w:val="both"/>
        <w:rPr>
          <w:sz w:val="27"/>
        </w:rPr>
      </w:pPr>
    </w:p>
    <w:p w:rsidR="00466E8C" w:rsidRDefault="00466E8C" w:rsidP="00466E8C">
      <w:pPr>
        <w:pStyle w:val="Heading4"/>
        <w:tabs>
          <w:tab w:val="left" w:pos="1820"/>
          <w:tab w:val="left" w:pos="9000"/>
        </w:tabs>
        <w:ind w:right="90"/>
      </w:pPr>
      <w:r>
        <w:t>9.0</w:t>
      </w:r>
      <w:r>
        <w:tab/>
        <w:t>REFERENCES</w:t>
      </w:r>
    </w:p>
    <w:p w:rsidR="00466E8C" w:rsidRDefault="00466E8C" w:rsidP="00466E8C">
      <w:pPr>
        <w:pStyle w:val="BodyText"/>
        <w:tabs>
          <w:tab w:val="left" w:pos="9000"/>
        </w:tabs>
        <w:spacing w:before="6"/>
        <w:ind w:right="90"/>
        <w:jc w:val="both"/>
        <w:rPr>
          <w:b/>
          <w:sz w:val="29"/>
        </w:rPr>
      </w:pPr>
    </w:p>
    <w:p w:rsidR="00466E8C" w:rsidRDefault="00466E8C" w:rsidP="00466E8C">
      <w:pPr>
        <w:tabs>
          <w:tab w:val="left" w:pos="9000"/>
        </w:tabs>
        <w:spacing w:line="360" w:lineRule="auto"/>
        <w:ind w:left="1821" w:right="90" w:hanging="721"/>
        <w:jc w:val="both"/>
        <w:rPr>
          <w:sz w:val="24"/>
        </w:rPr>
      </w:pPr>
      <w:r>
        <w:rPr>
          <w:sz w:val="24"/>
        </w:rPr>
        <w:t xml:space="preserve">Akinoglu, O. &amp; Tandogan, O. R. (2007): The Effects of Problem-Based Active Learning in Science Education on Students’ Academic Achievement, Attitude and Concept Learning. </w:t>
      </w:r>
      <w:r>
        <w:rPr>
          <w:i/>
          <w:sz w:val="24"/>
        </w:rPr>
        <w:t xml:space="preserve">Eurasia Journal of Mathematics, Science &amp; Technology Education, </w:t>
      </w:r>
      <w:r>
        <w:rPr>
          <w:sz w:val="24"/>
        </w:rPr>
        <w:t>3, 71-81.</w:t>
      </w:r>
    </w:p>
    <w:p w:rsidR="00466E8C" w:rsidRDefault="00466E8C" w:rsidP="00466E8C">
      <w:pPr>
        <w:tabs>
          <w:tab w:val="left" w:pos="9000"/>
        </w:tabs>
        <w:spacing w:line="360" w:lineRule="auto"/>
        <w:ind w:left="1821" w:right="90" w:hanging="721"/>
        <w:jc w:val="both"/>
        <w:rPr>
          <w:sz w:val="24"/>
        </w:rPr>
      </w:pPr>
      <w:r>
        <w:rPr>
          <w:sz w:val="24"/>
        </w:rPr>
        <w:t>Aktamis H., Ergin, O. (2008): The Effect of Scientific Process Skills Education on Students' Scientific</w:t>
      </w:r>
      <w:r>
        <w:rPr>
          <w:spacing w:val="-6"/>
          <w:sz w:val="24"/>
        </w:rPr>
        <w:t xml:space="preserve"> </w:t>
      </w:r>
      <w:r>
        <w:rPr>
          <w:sz w:val="24"/>
        </w:rPr>
        <w:t>Creativity,</w:t>
      </w:r>
      <w:r>
        <w:rPr>
          <w:spacing w:val="-7"/>
          <w:sz w:val="24"/>
        </w:rPr>
        <w:t xml:space="preserve"> </w:t>
      </w:r>
      <w:r>
        <w:rPr>
          <w:sz w:val="24"/>
        </w:rPr>
        <w:t>Science</w:t>
      </w:r>
      <w:r>
        <w:rPr>
          <w:spacing w:val="-10"/>
          <w:sz w:val="24"/>
        </w:rPr>
        <w:t xml:space="preserve"> </w:t>
      </w:r>
      <w:r>
        <w:rPr>
          <w:sz w:val="24"/>
        </w:rPr>
        <w:t>Attitudes</w:t>
      </w:r>
      <w:r>
        <w:rPr>
          <w:spacing w:val="-11"/>
          <w:sz w:val="24"/>
        </w:rPr>
        <w:t xml:space="preserve"> </w:t>
      </w:r>
      <w:r>
        <w:rPr>
          <w:sz w:val="24"/>
        </w:rPr>
        <w:t>and</w:t>
      </w:r>
      <w:r>
        <w:rPr>
          <w:spacing w:val="-4"/>
          <w:sz w:val="24"/>
        </w:rPr>
        <w:t xml:space="preserve"> </w:t>
      </w:r>
      <w:r>
        <w:rPr>
          <w:sz w:val="24"/>
        </w:rPr>
        <w:t>Academic</w:t>
      </w:r>
      <w:r>
        <w:rPr>
          <w:spacing w:val="-6"/>
          <w:sz w:val="24"/>
        </w:rPr>
        <w:t xml:space="preserve"> </w:t>
      </w:r>
      <w:r>
        <w:rPr>
          <w:sz w:val="24"/>
        </w:rPr>
        <w:t>Achievements.</w:t>
      </w:r>
      <w:r>
        <w:rPr>
          <w:spacing w:val="1"/>
          <w:sz w:val="24"/>
        </w:rPr>
        <w:t xml:space="preserve"> </w:t>
      </w:r>
      <w:r>
        <w:rPr>
          <w:i/>
          <w:sz w:val="24"/>
        </w:rPr>
        <w:t>Asia-Pacific</w:t>
      </w:r>
      <w:r>
        <w:rPr>
          <w:i/>
          <w:spacing w:val="-13"/>
          <w:sz w:val="24"/>
        </w:rPr>
        <w:t xml:space="preserve"> </w:t>
      </w:r>
      <w:r>
        <w:rPr>
          <w:i/>
          <w:sz w:val="24"/>
        </w:rPr>
        <w:t>Forum</w:t>
      </w:r>
      <w:r>
        <w:rPr>
          <w:i/>
          <w:spacing w:val="-9"/>
          <w:sz w:val="24"/>
        </w:rPr>
        <w:t xml:space="preserve"> </w:t>
      </w:r>
      <w:r>
        <w:rPr>
          <w:i/>
          <w:sz w:val="24"/>
        </w:rPr>
        <w:t>on Science Learning and Teaching</w:t>
      </w:r>
      <w:r>
        <w:rPr>
          <w:sz w:val="24"/>
        </w:rPr>
        <w:t>, 9(1), article</w:t>
      </w:r>
      <w:r>
        <w:rPr>
          <w:spacing w:val="7"/>
          <w:sz w:val="24"/>
        </w:rPr>
        <w:t xml:space="preserve"> </w:t>
      </w:r>
      <w:r>
        <w:rPr>
          <w:sz w:val="24"/>
        </w:rPr>
        <w:t>4.</w:t>
      </w:r>
    </w:p>
    <w:p w:rsidR="00466E8C" w:rsidRDefault="00466E8C" w:rsidP="00466E8C">
      <w:pPr>
        <w:pStyle w:val="BodyText"/>
        <w:tabs>
          <w:tab w:val="left" w:pos="9000"/>
        </w:tabs>
        <w:spacing w:before="9"/>
        <w:ind w:right="90"/>
        <w:jc w:val="both"/>
        <w:rPr>
          <w:sz w:val="35"/>
        </w:rPr>
      </w:pPr>
    </w:p>
    <w:p w:rsidR="00466E8C" w:rsidRDefault="00466E8C" w:rsidP="00466E8C">
      <w:pPr>
        <w:pStyle w:val="BodyText"/>
        <w:tabs>
          <w:tab w:val="left" w:pos="9000"/>
        </w:tabs>
        <w:ind w:left="1100" w:right="90"/>
        <w:jc w:val="both"/>
      </w:pPr>
      <w:r>
        <w:t>Aydogdu, B. (2015): Investigation of science process skills of Teachers in Terms of some Variables.</w:t>
      </w:r>
    </w:p>
    <w:p w:rsidR="00466E8C" w:rsidRDefault="00466E8C" w:rsidP="00466E8C">
      <w:pPr>
        <w:pStyle w:val="BodyText"/>
        <w:tabs>
          <w:tab w:val="left" w:pos="9000"/>
        </w:tabs>
        <w:spacing w:before="142"/>
        <w:ind w:left="1821" w:right="90"/>
        <w:jc w:val="both"/>
      </w:pPr>
      <w:r>
        <w:t>Afyon Kocatepe University, Turkey.</w:t>
      </w:r>
    </w:p>
    <w:p w:rsidR="00466E8C" w:rsidRDefault="00466E8C" w:rsidP="00466E8C">
      <w:pPr>
        <w:pStyle w:val="BodyText"/>
        <w:tabs>
          <w:tab w:val="left" w:pos="9000"/>
        </w:tabs>
        <w:ind w:right="90"/>
        <w:jc w:val="both"/>
        <w:rPr>
          <w:sz w:val="26"/>
        </w:rPr>
      </w:pPr>
    </w:p>
    <w:p w:rsidR="00466E8C" w:rsidRDefault="00466E8C" w:rsidP="00466E8C">
      <w:pPr>
        <w:pStyle w:val="BodyText"/>
        <w:tabs>
          <w:tab w:val="left" w:pos="9000"/>
        </w:tabs>
        <w:spacing w:before="9"/>
        <w:ind w:right="90"/>
        <w:jc w:val="both"/>
        <w:rPr>
          <w:sz w:val="21"/>
        </w:rPr>
      </w:pPr>
    </w:p>
    <w:p w:rsidR="00466E8C" w:rsidRDefault="00466E8C" w:rsidP="00466E8C">
      <w:pPr>
        <w:tabs>
          <w:tab w:val="left" w:pos="9000"/>
        </w:tabs>
        <w:spacing w:line="362" w:lineRule="auto"/>
        <w:ind w:left="1821" w:right="90" w:hanging="721"/>
        <w:jc w:val="both"/>
        <w:rPr>
          <w:sz w:val="24"/>
        </w:rPr>
      </w:pPr>
      <w:r>
        <w:rPr>
          <w:sz w:val="24"/>
        </w:rPr>
        <w:t>Aydoğdu,</w:t>
      </w:r>
      <w:r>
        <w:rPr>
          <w:spacing w:val="-9"/>
          <w:sz w:val="24"/>
        </w:rPr>
        <w:t xml:space="preserve"> </w:t>
      </w:r>
      <w:r>
        <w:rPr>
          <w:sz w:val="24"/>
        </w:rPr>
        <w:t>B.</w:t>
      </w:r>
      <w:r>
        <w:rPr>
          <w:spacing w:val="-24"/>
          <w:sz w:val="24"/>
        </w:rPr>
        <w:t xml:space="preserve"> </w:t>
      </w:r>
      <w:r>
        <w:rPr>
          <w:sz w:val="24"/>
        </w:rPr>
        <w:t>Erkol,</w:t>
      </w:r>
      <w:r>
        <w:rPr>
          <w:spacing w:val="-9"/>
          <w:sz w:val="24"/>
        </w:rPr>
        <w:t xml:space="preserve"> </w:t>
      </w:r>
      <w:r>
        <w:rPr>
          <w:sz w:val="24"/>
        </w:rPr>
        <w:t>M.</w:t>
      </w:r>
      <w:r>
        <w:rPr>
          <w:spacing w:val="-8"/>
          <w:sz w:val="24"/>
        </w:rPr>
        <w:t xml:space="preserve"> </w:t>
      </w:r>
      <w:r>
        <w:rPr>
          <w:sz w:val="24"/>
        </w:rPr>
        <w:t>and</w:t>
      </w:r>
      <w:r>
        <w:rPr>
          <w:spacing w:val="-10"/>
          <w:sz w:val="24"/>
        </w:rPr>
        <w:t xml:space="preserve"> </w:t>
      </w:r>
      <w:r>
        <w:rPr>
          <w:sz w:val="24"/>
        </w:rPr>
        <w:t>Erten</w:t>
      </w:r>
      <w:r>
        <w:rPr>
          <w:spacing w:val="-14"/>
          <w:sz w:val="24"/>
        </w:rPr>
        <w:t xml:space="preserve"> </w:t>
      </w:r>
      <w:r>
        <w:rPr>
          <w:sz w:val="24"/>
        </w:rPr>
        <w:t>N.</w:t>
      </w:r>
      <w:r>
        <w:rPr>
          <w:spacing w:val="-8"/>
          <w:sz w:val="24"/>
        </w:rPr>
        <w:t xml:space="preserve"> </w:t>
      </w:r>
      <w:r>
        <w:rPr>
          <w:sz w:val="24"/>
        </w:rPr>
        <w:t>(2014).</w:t>
      </w:r>
      <w:r>
        <w:rPr>
          <w:spacing w:val="-13"/>
          <w:sz w:val="24"/>
        </w:rPr>
        <w:t xml:space="preserve"> </w:t>
      </w:r>
      <w:r>
        <w:rPr>
          <w:sz w:val="24"/>
        </w:rPr>
        <w:t>The</w:t>
      </w:r>
      <w:r>
        <w:rPr>
          <w:spacing w:val="-6"/>
          <w:sz w:val="24"/>
        </w:rPr>
        <w:t xml:space="preserve"> </w:t>
      </w:r>
      <w:r>
        <w:rPr>
          <w:sz w:val="24"/>
        </w:rPr>
        <w:t>investigation</w:t>
      </w:r>
      <w:r>
        <w:rPr>
          <w:spacing w:val="-14"/>
          <w:sz w:val="24"/>
        </w:rPr>
        <w:t xml:space="preserve"> </w:t>
      </w:r>
      <w:r>
        <w:rPr>
          <w:spacing w:val="4"/>
          <w:sz w:val="24"/>
        </w:rPr>
        <w:t>of</w:t>
      </w:r>
      <w:r>
        <w:rPr>
          <w:spacing w:val="-18"/>
          <w:sz w:val="24"/>
        </w:rPr>
        <w:t xml:space="preserve"> </w:t>
      </w:r>
      <w:r>
        <w:rPr>
          <w:sz w:val="24"/>
        </w:rPr>
        <w:t>science</w:t>
      </w:r>
      <w:r>
        <w:rPr>
          <w:spacing w:val="-11"/>
          <w:sz w:val="24"/>
        </w:rPr>
        <w:t xml:space="preserve"> </w:t>
      </w:r>
      <w:r>
        <w:rPr>
          <w:sz w:val="24"/>
        </w:rPr>
        <w:t>process</w:t>
      </w:r>
      <w:r>
        <w:rPr>
          <w:spacing w:val="-12"/>
          <w:sz w:val="24"/>
        </w:rPr>
        <w:t xml:space="preserve"> </w:t>
      </w:r>
      <w:r>
        <w:rPr>
          <w:sz w:val="24"/>
        </w:rPr>
        <w:t>skills</w:t>
      </w:r>
      <w:r>
        <w:rPr>
          <w:spacing w:val="-12"/>
          <w:sz w:val="24"/>
        </w:rPr>
        <w:t xml:space="preserve"> </w:t>
      </w:r>
      <w:r>
        <w:rPr>
          <w:spacing w:val="4"/>
          <w:sz w:val="24"/>
        </w:rPr>
        <w:t>of</w:t>
      </w:r>
      <w:r>
        <w:rPr>
          <w:spacing w:val="-18"/>
          <w:sz w:val="24"/>
        </w:rPr>
        <w:t xml:space="preserve"> </w:t>
      </w:r>
      <w:r>
        <w:rPr>
          <w:sz w:val="24"/>
        </w:rPr>
        <w:t xml:space="preserve">elementary school teachers </w:t>
      </w:r>
      <w:r>
        <w:rPr>
          <w:spacing w:val="-3"/>
          <w:sz w:val="24"/>
        </w:rPr>
        <w:t xml:space="preserve">in </w:t>
      </w:r>
      <w:r>
        <w:rPr>
          <w:sz w:val="24"/>
        </w:rPr>
        <w:t xml:space="preserve">terms </w:t>
      </w:r>
      <w:r>
        <w:rPr>
          <w:spacing w:val="4"/>
          <w:sz w:val="24"/>
        </w:rPr>
        <w:t xml:space="preserve">of </w:t>
      </w:r>
      <w:r>
        <w:rPr>
          <w:sz w:val="24"/>
        </w:rPr>
        <w:t xml:space="preserve">some variables: </w:t>
      </w:r>
      <w:r>
        <w:rPr>
          <w:i/>
          <w:sz w:val="24"/>
        </w:rPr>
        <w:t xml:space="preserve">Asia-Pacific Forum on Science Learning and Teaching, </w:t>
      </w:r>
      <w:r>
        <w:rPr>
          <w:spacing w:val="-3"/>
          <w:sz w:val="24"/>
        </w:rPr>
        <w:t xml:space="preserve">Volume </w:t>
      </w:r>
      <w:r>
        <w:rPr>
          <w:sz w:val="24"/>
        </w:rPr>
        <w:t>15, Issue 1, Article 8 (June,</w:t>
      </w:r>
      <w:r>
        <w:rPr>
          <w:spacing w:val="22"/>
          <w:sz w:val="24"/>
        </w:rPr>
        <w:t xml:space="preserve"> </w:t>
      </w:r>
      <w:r>
        <w:rPr>
          <w:sz w:val="24"/>
        </w:rPr>
        <w:t>2014)</w:t>
      </w:r>
    </w:p>
    <w:p w:rsidR="00466E8C" w:rsidRDefault="00466E8C" w:rsidP="00466E8C">
      <w:pPr>
        <w:pStyle w:val="BodyText"/>
        <w:tabs>
          <w:tab w:val="left" w:pos="9000"/>
        </w:tabs>
        <w:ind w:left="1821" w:right="90" w:hanging="721"/>
        <w:jc w:val="both"/>
      </w:pPr>
      <w:r>
        <w:t xml:space="preserve">Bilgin, I. (2006): The Effects Of Hands-On Activities Incorporating A Cooperative Learning Approach On Eight Grade Students’ Science Process Skills And Attitudes Toward Science. </w:t>
      </w:r>
      <w:r>
        <w:rPr>
          <w:i/>
        </w:rPr>
        <w:t>American Journal of Applied Sciences</w:t>
      </w:r>
      <w:r>
        <w:t>, 2012, 9 (11), 1828-1832</w:t>
      </w:r>
    </w:p>
    <w:p w:rsidR="00466E8C" w:rsidRDefault="00466E8C" w:rsidP="00466E8C">
      <w:pPr>
        <w:pStyle w:val="BodyText"/>
        <w:tabs>
          <w:tab w:val="left" w:pos="9000"/>
        </w:tabs>
        <w:spacing w:line="360" w:lineRule="auto"/>
        <w:ind w:left="1821" w:right="90" w:hanging="721"/>
        <w:jc w:val="both"/>
      </w:pPr>
      <w:r>
        <w:t>Cakıroglu,</w:t>
      </w:r>
      <w:r>
        <w:rPr>
          <w:spacing w:val="-9"/>
        </w:rPr>
        <w:t xml:space="preserve"> </w:t>
      </w:r>
      <w:r>
        <w:rPr>
          <w:spacing w:val="-3"/>
        </w:rPr>
        <w:t>A.</w:t>
      </w:r>
      <w:r>
        <w:rPr>
          <w:spacing w:val="-9"/>
        </w:rPr>
        <w:t xml:space="preserve"> </w:t>
      </w:r>
      <w:r>
        <w:t>(2007).</w:t>
      </w:r>
      <w:r>
        <w:rPr>
          <w:spacing w:val="-13"/>
        </w:rPr>
        <w:t xml:space="preserve"> </w:t>
      </w:r>
      <w:r>
        <w:t>Metacognitive</w:t>
      </w:r>
      <w:r>
        <w:rPr>
          <w:spacing w:val="-12"/>
        </w:rPr>
        <w:t xml:space="preserve"> </w:t>
      </w:r>
      <w:r>
        <w:t>Strategy</w:t>
      </w:r>
      <w:r>
        <w:rPr>
          <w:spacing w:val="-19"/>
        </w:rPr>
        <w:t xml:space="preserve"> </w:t>
      </w:r>
      <w:r>
        <w:t>Use</w:t>
      </w:r>
      <w:r>
        <w:rPr>
          <w:spacing w:val="-7"/>
        </w:rPr>
        <w:t xml:space="preserve"> </w:t>
      </w:r>
      <w:r>
        <w:rPr>
          <w:spacing w:val="-3"/>
        </w:rPr>
        <w:t>in</w:t>
      </w:r>
      <w:r>
        <w:rPr>
          <w:spacing w:val="-15"/>
        </w:rPr>
        <w:t xml:space="preserve"> </w:t>
      </w:r>
      <w:r>
        <w:t>Reading</w:t>
      </w:r>
      <w:r>
        <w:rPr>
          <w:spacing w:val="-11"/>
        </w:rPr>
        <w:t xml:space="preserve"> </w:t>
      </w:r>
      <w:r>
        <w:t>Comprehension</w:t>
      </w:r>
      <w:r>
        <w:rPr>
          <w:spacing w:val="-14"/>
        </w:rPr>
        <w:t xml:space="preserve"> </w:t>
      </w:r>
      <w:r>
        <w:t>Level</w:t>
      </w:r>
      <w:r>
        <w:rPr>
          <w:spacing w:val="-15"/>
        </w:rPr>
        <w:t xml:space="preserve"> </w:t>
      </w:r>
      <w:r>
        <w:t>of</w:t>
      </w:r>
      <w:r>
        <w:rPr>
          <w:spacing w:val="-19"/>
        </w:rPr>
        <w:t xml:space="preserve"> </w:t>
      </w:r>
      <w:r>
        <w:t>Enhancement Effect of Low Achievement Students. Unpublished PhD Thesis Gazi University, Inst. Educ. Sci. Ankara,</w:t>
      </w:r>
      <w:r>
        <w:rPr>
          <w:spacing w:val="7"/>
        </w:rPr>
        <w:t xml:space="preserve"> </w:t>
      </w:r>
      <w:r>
        <w:t>Turkey</w:t>
      </w:r>
    </w:p>
    <w:p w:rsidR="00466E8C" w:rsidRDefault="00466E8C" w:rsidP="00466E8C">
      <w:pPr>
        <w:pStyle w:val="BodyText"/>
        <w:tabs>
          <w:tab w:val="left" w:pos="9000"/>
        </w:tabs>
        <w:spacing w:line="360" w:lineRule="auto"/>
        <w:ind w:left="1821" w:right="90" w:hanging="721"/>
        <w:jc w:val="both"/>
      </w:pPr>
      <w:r>
        <w:t>Davis, E.A., &amp; Krajcik, J. (2005). Designing Educative Curriculum Materials to Promote Teacher Learning. Educational Researcher, 34(3), 3–14</w:t>
      </w:r>
    </w:p>
    <w:p w:rsidR="00466E8C" w:rsidRDefault="00466E8C" w:rsidP="00466E8C">
      <w:pPr>
        <w:pStyle w:val="BodyText"/>
        <w:tabs>
          <w:tab w:val="left" w:pos="9000"/>
        </w:tabs>
        <w:spacing w:line="360" w:lineRule="auto"/>
        <w:ind w:left="1821" w:right="90" w:hanging="721"/>
        <w:jc w:val="both"/>
      </w:pPr>
      <w:r>
        <w:t xml:space="preserve">Fah, L. Y. (2008): The Influence of Science Process Skills, Logical Thinking Abilities, Attitudes towards Science, and Locus of Control on Science Achievement among Form 4 Students in the Interior Division of Sabah, Malaysia </w:t>
      </w:r>
      <w:r>
        <w:rPr>
          <w:i/>
        </w:rPr>
        <w:t>Journal of Science and Mathematics Education in Southeast Asia</w:t>
      </w:r>
      <w:r>
        <w:t>, v31 n1 p79-99 Jun 2008 New Horizons in Education, Vol.55, No.3, Dec. 2007 105</w:t>
      </w:r>
    </w:p>
    <w:p w:rsidR="00466E8C" w:rsidRDefault="00466E8C" w:rsidP="00466E8C">
      <w:pPr>
        <w:pStyle w:val="BodyText"/>
        <w:tabs>
          <w:tab w:val="left" w:pos="9000"/>
        </w:tabs>
        <w:spacing w:line="360" w:lineRule="auto"/>
        <w:ind w:left="1821" w:right="90" w:hanging="721"/>
        <w:jc w:val="both"/>
      </w:pPr>
      <w:r>
        <w:t>Frykholm, J. and Glasson, G. (2005). Connecting science and mathematics instruction: Pedagogical context knowledge for teachers. School Science and Mathematics, 105(3), 127-141.</w:t>
      </w:r>
    </w:p>
    <w:p w:rsidR="00466E8C" w:rsidRDefault="00466E8C" w:rsidP="00466E8C">
      <w:pPr>
        <w:tabs>
          <w:tab w:val="left" w:pos="9000"/>
        </w:tabs>
        <w:spacing w:line="360" w:lineRule="auto"/>
        <w:ind w:right="90"/>
        <w:jc w:val="both"/>
      </w:pPr>
    </w:p>
    <w:p w:rsidR="00466E8C" w:rsidRDefault="00466E8C" w:rsidP="00466E8C">
      <w:pPr>
        <w:tabs>
          <w:tab w:val="left" w:pos="9000"/>
        </w:tabs>
        <w:spacing w:line="360" w:lineRule="auto"/>
        <w:ind w:right="90"/>
        <w:jc w:val="both"/>
      </w:pPr>
    </w:p>
    <w:p w:rsidR="00466E8C" w:rsidRDefault="00466E8C" w:rsidP="00466E8C">
      <w:pPr>
        <w:tabs>
          <w:tab w:val="left" w:pos="9000"/>
        </w:tabs>
        <w:spacing w:line="360" w:lineRule="auto"/>
        <w:ind w:right="90"/>
        <w:jc w:val="both"/>
      </w:pPr>
    </w:p>
    <w:p w:rsidR="00466E8C" w:rsidRDefault="00466E8C" w:rsidP="00466E8C">
      <w:pPr>
        <w:tabs>
          <w:tab w:val="left" w:pos="9000"/>
        </w:tabs>
        <w:spacing w:line="360" w:lineRule="auto"/>
        <w:ind w:right="90"/>
        <w:jc w:val="both"/>
      </w:pPr>
    </w:p>
    <w:p w:rsidR="00466E8C" w:rsidRDefault="00466E8C" w:rsidP="00466E8C">
      <w:pPr>
        <w:tabs>
          <w:tab w:val="left" w:pos="9000"/>
        </w:tabs>
        <w:spacing w:line="360" w:lineRule="auto"/>
        <w:ind w:right="90"/>
        <w:jc w:val="both"/>
      </w:pPr>
    </w:p>
    <w:p w:rsidR="00466E8C" w:rsidRDefault="00466E8C" w:rsidP="00466E8C">
      <w:pPr>
        <w:tabs>
          <w:tab w:val="left" w:pos="9000"/>
        </w:tabs>
        <w:spacing w:line="360" w:lineRule="auto"/>
        <w:ind w:right="90"/>
        <w:jc w:val="both"/>
        <w:sectPr w:rsidR="00466E8C" w:rsidSect="007B1F8C">
          <w:pgSz w:w="12240" w:h="15840"/>
          <w:pgMar w:top="680" w:right="360" w:bottom="960" w:left="220" w:header="0" w:footer="683" w:gutter="0"/>
          <w:cols w:space="720"/>
        </w:sectPr>
      </w:pPr>
    </w:p>
    <w:p w:rsidR="00466E8C" w:rsidRDefault="00466E8C" w:rsidP="00466E8C">
      <w:pPr>
        <w:pStyle w:val="BodyText"/>
        <w:tabs>
          <w:tab w:val="left" w:pos="9000"/>
        </w:tabs>
        <w:spacing w:before="70" w:line="360" w:lineRule="auto"/>
        <w:ind w:left="1821" w:right="90" w:hanging="721"/>
        <w:jc w:val="both"/>
      </w:pPr>
      <w:r>
        <w:lastRenderedPageBreak/>
        <w:t>Gadzama B. I. (2012): Effects of Science Process Skills Approach on Academic Performance and Attitude</w:t>
      </w:r>
      <w:r>
        <w:rPr>
          <w:spacing w:val="-14"/>
        </w:rPr>
        <w:t xml:space="preserve"> </w:t>
      </w:r>
      <w:r>
        <w:t>of</w:t>
      </w:r>
      <w:r>
        <w:rPr>
          <w:spacing w:val="-15"/>
        </w:rPr>
        <w:t xml:space="preserve"> </w:t>
      </w:r>
      <w:r>
        <w:t>integrated</w:t>
      </w:r>
      <w:r>
        <w:rPr>
          <w:spacing w:val="-16"/>
        </w:rPr>
        <w:t xml:space="preserve"> </w:t>
      </w:r>
      <w:r>
        <w:t>Science</w:t>
      </w:r>
      <w:r>
        <w:rPr>
          <w:spacing w:val="-13"/>
        </w:rPr>
        <w:t xml:space="preserve"> </w:t>
      </w:r>
      <w:r>
        <w:t>students</w:t>
      </w:r>
      <w:r>
        <w:rPr>
          <w:spacing w:val="-15"/>
        </w:rPr>
        <w:t xml:space="preserve"> </w:t>
      </w:r>
      <w:r>
        <w:t>with</w:t>
      </w:r>
      <w:r>
        <w:rPr>
          <w:spacing w:val="-12"/>
        </w:rPr>
        <w:t xml:space="preserve"> </w:t>
      </w:r>
      <w:r>
        <w:t>varied</w:t>
      </w:r>
      <w:r>
        <w:rPr>
          <w:spacing w:val="-8"/>
        </w:rPr>
        <w:t xml:space="preserve"> </w:t>
      </w:r>
      <w:r>
        <w:t>abilities,</w:t>
      </w:r>
      <w:r>
        <w:rPr>
          <w:spacing w:val="1"/>
        </w:rPr>
        <w:t xml:space="preserve"> </w:t>
      </w:r>
      <w:r>
        <w:t>Ahmadu</w:t>
      </w:r>
      <w:r>
        <w:rPr>
          <w:spacing w:val="-13"/>
        </w:rPr>
        <w:t xml:space="preserve"> </w:t>
      </w:r>
      <w:r>
        <w:t>Bello</w:t>
      </w:r>
      <w:r>
        <w:rPr>
          <w:spacing w:val="-8"/>
        </w:rPr>
        <w:t xml:space="preserve"> </w:t>
      </w:r>
      <w:r>
        <w:t>University,</w:t>
      </w:r>
      <w:r>
        <w:rPr>
          <w:spacing w:val="-10"/>
        </w:rPr>
        <w:t xml:space="preserve"> </w:t>
      </w:r>
      <w:r>
        <w:t>Zaria- Nigeria.</w:t>
      </w:r>
    </w:p>
    <w:p w:rsidR="00466E8C" w:rsidRDefault="00466E8C" w:rsidP="00466E8C">
      <w:pPr>
        <w:pStyle w:val="BodyText"/>
        <w:tabs>
          <w:tab w:val="left" w:pos="9000"/>
        </w:tabs>
        <w:spacing w:before="2" w:line="360" w:lineRule="auto"/>
        <w:ind w:left="1821" w:right="90" w:hanging="721"/>
        <w:jc w:val="both"/>
      </w:pPr>
      <w:r>
        <w:rPr>
          <w:spacing w:val="-3"/>
        </w:rPr>
        <w:t>Lay,</w:t>
      </w:r>
      <w:r>
        <w:rPr>
          <w:spacing w:val="-4"/>
        </w:rPr>
        <w:t xml:space="preserve"> </w:t>
      </w:r>
      <w:r>
        <w:t>Y.</w:t>
      </w:r>
      <w:r>
        <w:rPr>
          <w:spacing w:val="-3"/>
        </w:rPr>
        <w:t xml:space="preserve"> </w:t>
      </w:r>
      <w:r>
        <w:t>F.</w:t>
      </w:r>
      <w:r>
        <w:rPr>
          <w:spacing w:val="-8"/>
        </w:rPr>
        <w:t xml:space="preserve"> </w:t>
      </w:r>
      <w:r>
        <w:t>(2009).</w:t>
      </w:r>
      <w:r>
        <w:rPr>
          <w:spacing w:val="-12"/>
        </w:rPr>
        <w:t xml:space="preserve"> </w:t>
      </w:r>
      <w:r>
        <w:t>The</w:t>
      </w:r>
      <w:r>
        <w:rPr>
          <w:spacing w:val="-2"/>
        </w:rPr>
        <w:t xml:space="preserve"> </w:t>
      </w:r>
      <w:r>
        <w:t>influence</w:t>
      </w:r>
      <w:r>
        <w:rPr>
          <w:spacing w:val="-6"/>
        </w:rPr>
        <w:t xml:space="preserve"> </w:t>
      </w:r>
      <w:r>
        <w:t>of</w:t>
      </w:r>
      <w:r>
        <w:rPr>
          <w:spacing w:val="-13"/>
        </w:rPr>
        <w:t xml:space="preserve"> </w:t>
      </w:r>
      <w:r>
        <w:t>science</w:t>
      </w:r>
      <w:r>
        <w:rPr>
          <w:spacing w:val="-6"/>
        </w:rPr>
        <w:t xml:space="preserve"> </w:t>
      </w:r>
      <w:r>
        <w:t>process</w:t>
      </w:r>
      <w:r>
        <w:rPr>
          <w:spacing w:val="-7"/>
        </w:rPr>
        <w:t xml:space="preserve"> </w:t>
      </w:r>
      <w:r>
        <w:rPr>
          <w:spacing w:val="-3"/>
        </w:rPr>
        <w:t>skills,</w:t>
      </w:r>
      <w:r>
        <w:rPr>
          <w:spacing w:val="1"/>
        </w:rPr>
        <w:t xml:space="preserve"> </w:t>
      </w:r>
      <w:r>
        <w:t>logical</w:t>
      </w:r>
      <w:r>
        <w:rPr>
          <w:spacing w:val="-13"/>
        </w:rPr>
        <w:t xml:space="preserve"> </w:t>
      </w:r>
      <w:r>
        <w:t>thinking</w:t>
      </w:r>
      <w:r>
        <w:rPr>
          <w:spacing w:val="-6"/>
        </w:rPr>
        <w:t xml:space="preserve"> </w:t>
      </w:r>
      <w:r>
        <w:t>abilities,</w:t>
      </w:r>
      <w:r>
        <w:rPr>
          <w:spacing w:val="-3"/>
        </w:rPr>
        <w:t xml:space="preserve"> </w:t>
      </w:r>
      <w:r>
        <w:t>attitudes</w:t>
      </w:r>
      <w:r>
        <w:rPr>
          <w:spacing w:val="-12"/>
        </w:rPr>
        <w:t xml:space="preserve"> </w:t>
      </w:r>
      <w:r>
        <w:t xml:space="preserve">towards science and locus of control on science achievement among Form 4 students </w:t>
      </w:r>
      <w:r>
        <w:rPr>
          <w:spacing w:val="-3"/>
        </w:rPr>
        <w:t xml:space="preserve">in </w:t>
      </w:r>
      <w:r>
        <w:t xml:space="preserve">the interior division </w:t>
      </w:r>
      <w:r>
        <w:rPr>
          <w:spacing w:val="4"/>
        </w:rPr>
        <w:t xml:space="preserve">of </w:t>
      </w:r>
      <w:r>
        <w:t xml:space="preserve">Sabah, Malaysia. </w:t>
      </w:r>
      <w:r>
        <w:rPr>
          <w:i/>
        </w:rPr>
        <w:t>Journal of Science and Mathematics Education in S.E. Asia</w:t>
      </w:r>
      <w:r>
        <w:t xml:space="preserve">, </w:t>
      </w:r>
      <w:r>
        <w:rPr>
          <w:i/>
        </w:rPr>
        <w:t>31</w:t>
      </w:r>
      <w:r>
        <w:t>(1),</w:t>
      </w:r>
      <w:r>
        <w:rPr>
          <w:spacing w:val="-2"/>
        </w:rPr>
        <w:t xml:space="preserve"> </w:t>
      </w:r>
      <w:r>
        <w:t>79-99.</w:t>
      </w:r>
    </w:p>
    <w:p w:rsidR="00466E8C" w:rsidRDefault="00466E8C" w:rsidP="00466E8C">
      <w:pPr>
        <w:pStyle w:val="BodyText"/>
        <w:tabs>
          <w:tab w:val="left" w:pos="9000"/>
        </w:tabs>
        <w:spacing w:line="355" w:lineRule="auto"/>
        <w:ind w:left="1821" w:right="90" w:hanging="721"/>
        <w:jc w:val="both"/>
      </w:pPr>
      <w:r>
        <w:t>Marchis, I. (2011). Factors that Influence Secondary School Students’ Attitude to Mathematics. The 2</w:t>
      </w:r>
      <w:r>
        <w:rPr>
          <w:position w:val="9"/>
          <w:sz w:val="16"/>
        </w:rPr>
        <w:t xml:space="preserve">nd </w:t>
      </w:r>
      <w:r>
        <w:t>International Conference on Education and Educational Psychology 2011, Procedia - Social and Behavioral Sciences, 29, 786-793.</w:t>
      </w:r>
    </w:p>
    <w:p w:rsidR="00466E8C" w:rsidRDefault="00466E8C" w:rsidP="00466E8C">
      <w:pPr>
        <w:pStyle w:val="BodyText"/>
        <w:tabs>
          <w:tab w:val="left" w:pos="9000"/>
        </w:tabs>
        <w:spacing w:before="3" w:line="360" w:lineRule="auto"/>
        <w:ind w:left="1821" w:right="90" w:hanging="721"/>
        <w:jc w:val="both"/>
      </w:pPr>
      <w:r>
        <w:t xml:space="preserve">Mbugua Z. </w:t>
      </w:r>
      <w:r>
        <w:rPr>
          <w:spacing w:val="-3"/>
        </w:rPr>
        <w:t xml:space="preserve">K, Kibet K. </w:t>
      </w:r>
      <w:r>
        <w:t xml:space="preserve">Muthaa G. M. and Nkonge G. R., (2012), Factors Contributing To Students’ Poor Performance </w:t>
      </w:r>
      <w:r>
        <w:rPr>
          <w:spacing w:val="-3"/>
        </w:rPr>
        <w:t xml:space="preserve">in </w:t>
      </w:r>
      <w:r>
        <w:t xml:space="preserve">Mathematics at KCSE </w:t>
      </w:r>
      <w:r>
        <w:rPr>
          <w:spacing w:val="-3"/>
        </w:rPr>
        <w:t xml:space="preserve">in </w:t>
      </w:r>
      <w:r>
        <w:t xml:space="preserve">Kenya: A Case of Baringo County, </w:t>
      </w:r>
      <w:r>
        <w:rPr>
          <w:spacing w:val="-3"/>
        </w:rPr>
        <w:t xml:space="preserve">Kenya. </w:t>
      </w:r>
      <w:r>
        <w:t xml:space="preserve">American International Journal </w:t>
      </w:r>
      <w:r>
        <w:rPr>
          <w:spacing w:val="4"/>
        </w:rPr>
        <w:t xml:space="preserve">of </w:t>
      </w:r>
      <w:r>
        <w:t xml:space="preserve">Contemporary Research, Vol. </w:t>
      </w:r>
      <w:r>
        <w:rPr>
          <w:b/>
        </w:rPr>
        <w:t xml:space="preserve">2 </w:t>
      </w:r>
      <w:r>
        <w:t>(6)</w:t>
      </w:r>
    </w:p>
    <w:p w:rsidR="00466E8C" w:rsidRDefault="00466E8C" w:rsidP="00466E8C">
      <w:pPr>
        <w:pStyle w:val="BodyText"/>
        <w:tabs>
          <w:tab w:val="left" w:pos="9000"/>
        </w:tabs>
        <w:spacing w:line="360" w:lineRule="auto"/>
        <w:ind w:left="1821" w:right="90" w:hanging="721"/>
        <w:jc w:val="both"/>
      </w:pPr>
      <w:r>
        <w:t>Muthomi, M.W. (2013): Effectiveness of Differentiated Instruction on Students’ Attitude and Achievement in Mathematics in Secondary Schools in Meru County. Unpublished PhD Thesis Chuka University, Kenya</w:t>
      </w:r>
    </w:p>
    <w:p w:rsidR="00466E8C" w:rsidRDefault="00466E8C" w:rsidP="00466E8C">
      <w:pPr>
        <w:pStyle w:val="BodyText"/>
        <w:tabs>
          <w:tab w:val="left" w:pos="9000"/>
        </w:tabs>
        <w:ind w:right="90"/>
        <w:jc w:val="both"/>
        <w:rPr>
          <w:sz w:val="30"/>
        </w:rPr>
      </w:pPr>
    </w:p>
    <w:p w:rsidR="00466E8C" w:rsidRDefault="00466E8C" w:rsidP="00466E8C">
      <w:pPr>
        <w:pStyle w:val="BodyText"/>
        <w:tabs>
          <w:tab w:val="left" w:pos="9000"/>
        </w:tabs>
        <w:spacing w:line="360" w:lineRule="auto"/>
        <w:ind w:left="1821" w:right="90" w:hanging="721"/>
        <w:jc w:val="both"/>
      </w:pPr>
      <w:r>
        <w:t xml:space="preserve">Mutisya, S.M., Rotich, S., and Rotich, P.K. (2014). Conceptual Understanding of Science Process Skills and Gender Stereotyping: A Critical Component for Inquiry Teaching of Science in Kenya’s Primary Schools. </w:t>
      </w:r>
      <w:r>
        <w:rPr>
          <w:i/>
        </w:rPr>
        <w:t>Asian Journal of Social Sciences and Humanities, 2</w:t>
      </w:r>
      <w:r>
        <w:t>(3), 359-369.</w:t>
      </w:r>
    </w:p>
    <w:p w:rsidR="00466E8C" w:rsidRDefault="00466E8C" w:rsidP="00466E8C">
      <w:pPr>
        <w:pStyle w:val="BodyText"/>
        <w:tabs>
          <w:tab w:val="left" w:pos="9000"/>
        </w:tabs>
        <w:spacing w:before="2" w:line="360" w:lineRule="auto"/>
        <w:ind w:left="1821" w:right="90" w:hanging="659"/>
        <w:jc w:val="both"/>
      </w:pPr>
      <w:r>
        <w:t xml:space="preserve">Papanastasiou, E. C. and Zembylas, M. (2002). </w:t>
      </w:r>
      <w:r>
        <w:rPr>
          <w:spacing w:val="-3"/>
        </w:rPr>
        <w:t xml:space="preserve">The </w:t>
      </w:r>
      <w:r>
        <w:t xml:space="preserve">Effect of Attitudes on Science Achievement: A study Conducted among High School Pupils </w:t>
      </w:r>
      <w:r>
        <w:rPr>
          <w:spacing w:val="-3"/>
        </w:rPr>
        <w:t xml:space="preserve">in </w:t>
      </w:r>
      <w:r>
        <w:t>Cyprus. International Review of Education, 48(6), 469-484.</w:t>
      </w:r>
    </w:p>
    <w:p w:rsidR="00466E8C" w:rsidRDefault="00466E8C" w:rsidP="00466E8C">
      <w:pPr>
        <w:pStyle w:val="BodyText"/>
        <w:tabs>
          <w:tab w:val="left" w:pos="9000"/>
        </w:tabs>
        <w:spacing w:before="3" w:line="237" w:lineRule="auto"/>
        <w:ind w:left="1821" w:right="90" w:hanging="721"/>
        <w:jc w:val="both"/>
      </w:pPr>
      <w:r>
        <w:t xml:space="preserve">Shuttleworth, M. (2009). Solomon Four Group Design. Retrieved (10/5/2014) from Experimental Resources. </w:t>
      </w:r>
      <w:r>
        <w:rPr>
          <w:u w:val="single"/>
        </w:rPr>
        <w:t>http://www.experiment-</w:t>
      </w:r>
      <w:r>
        <w:t xml:space="preserve"> resources.com/Solomon-four-group-design.html</w:t>
      </w:r>
    </w:p>
    <w:p w:rsidR="00466E8C" w:rsidRDefault="00466E8C" w:rsidP="00466E8C">
      <w:pPr>
        <w:pStyle w:val="BodyText"/>
        <w:tabs>
          <w:tab w:val="left" w:pos="9000"/>
        </w:tabs>
        <w:spacing w:before="5"/>
        <w:ind w:right="90"/>
        <w:jc w:val="both"/>
        <w:rPr>
          <w:sz w:val="28"/>
        </w:rPr>
      </w:pPr>
    </w:p>
    <w:p w:rsidR="00466E8C" w:rsidRDefault="00466E8C" w:rsidP="00466E8C">
      <w:pPr>
        <w:tabs>
          <w:tab w:val="left" w:pos="9000"/>
        </w:tabs>
        <w:spacing w:before="90"/>
        <w:ind w:left="1821" w:right="90" w:hanging="721"/>
        <w:jc w:val="both"/>
        <w:rPr>
          <w:sz w:val="24"/>
        </w:rPr>
      </w:pPr>
      <w:r>
        <w:rPr>
          <w:sz w:val="24"/>
        </w:rPr>
        <w:t xml:space="preserve">TIMSS, (2003) Lessons from the World: What TIMSS Tells Us About Mathematics Achievement, Curriculum, and Instruction. </w:t>
      </w:r>
      <w:r>
        <w:rPr>
          <w:i/>
          <w:sz w:val="24"/>
        </w:rPr>
        <w:t xml:space="preserve">National Center for Education Statistics (NCES) </w:t>
      </w:r>
      <w:hyperlink r:id="rId6">
        <w:r>
          <w:rPr>
            <w:sz w:val="24"/>
            <w:u w:val="single"/>
          </w:rPr>
          <w:t>http://nces.ed.gov/timss</w:t>
        </w:r>
      </w:hyperlink>
    </w:p>
    <w:p w:rsidR="00466E8C" w:rsidRDefault="00466E8C" w:rsidP="00466E8C">
      <w:pPr>
        <w:pStyle w:val="BodyText"/>
        <w:tabs>
          <w:tab w:val="left" w:pos="9000"/>
        </w:tabs>
        <w:spacing w:before="161"/>
        <w:ind w:left="1821" w:right="90" w:hanging="721"/>
        <w:jc w:val="both"/>
      </w:pPr>
      <w:r>
        <w:t>Turpin, T. and Cage, B.N. (2004). The Effects of an Integrated, Activity-Based Science Curriculum on Student Achievement, Science Process Skills, and Science Attitudes, University of Louisiana Monroe. Electronic Journ</w:t>
      </w:r>
      <w:r>
        <w:rPr>
          <w:u w:val="single"/>
        </w:rPr>
        <w:t>a</w:t>
      </w:r>
      <w:r>
        <w:t>l of Literacy through Science, Volume 3, 2004</w:t>
      </w:r>
    </w:p>
    <w:p w:rsidR="00466E8C" w:rsidRDefault="00466E8C" w:rsidP="00466E8C">
      <w:pPr>
        <w:pStyle w:val="BodyText"/>
        <w:tabs>
          <w:tab w:val="left" w:pos="9000"/>
        </w:tabs>
        <w:spacing w:before="3"/>
        <w:ind w:right="90"/>
        <w:jc w:val="both"/>
        <w:rPr>
          <w:sz w:val="28"/>
        </w:rPr>
      </w:pPr>
    </w:p>
    <w:p w:rsidR="00466E8C" w:rsidRDefault="00466E8C" w:rsidP="00466E8C">
      <w:pPr>
        <w:tabs>
          <w:tab w:val="left" w:pos="9000"/>
        </w:tabs>
        <w:spacing w:before="90" w:line="360" w:lineRule="auto"/>
        <w:ind w:left="1821" w:right="90" w:hanging="721"/>
        <w:jc w:val="both"/>
        <w:rPr>
          <w:sz w:val="24"/>
        </w:rPr>
      </w:pPr>
      <w:r>
        <w:t xml:space="preserve">Yilmaz, C., Altun, S. A. &amp; Ollkun, S. (2010). </w:t>
      </w:r>
      <w:r>
        <w:rPr>
          <w:sz w:val="24"/>
        </w:rPr>
        <w:t xml:space="preserve">Factors affecting students‟ attitude towards math: ABC theory and its reflection on practice. </w:t>
      </w:r>
      <w:r>
        <w:rPr>
          <w:i/>
          <w:sz w:val="24"/>
        </w:rPr>
        <w:t>Procedia Social Science and Behavioural Sciences</w:t>
      </w:r>
      <w:r>
        <w:rPr>
          <w:sz w:val="24"/>
        </w:rPr>
        <w:t>, 2, 4502-4506.</w:t>
      </w:r>
    </w:p>
    <w:p w:rsidR="00466E8C" w:rsidRDefault="00466E8C" w:rsidP="00466E8C">
      <w:pPr>
        <w:tabs>
          <w:tab w:val="left" w:pos="9000"/>
        </w:tabs>
        <w:spacing w:line="360" w:lineRule="auto"/>
        <w:ind w:right="90"/>
        <w:jc w:val="both"/>
        <w:rPr>
          <w:sz w:val="24"/>
        </w:rPr>
        <w:sectPr w:rsidR="00466E8C" w:rsidSect="007B1F8C">
          <w:pgSz w:w="12240" w:h="15840"/>
          <w:pgMar w:top="680" w:right="360" w:bottom="960" w:left="220" w:header="0" w:footer="683" w:gutter="0"/>
          <w:cols w:space="720"/>
        </w:sectPr>
      </w:pPr>
    </w:p>
    <w:p w:rsidR="00466E8C" w:rsidRDefault="00466E8C" w:rsidP="00466E8C">
      <w:pPr>
        <w:pStyle w:val="BodyText"/>
        <w:tabs>
          <w:tab w:val="left" w:pos="9000"/>
        </w:tabs>
        <w:spacing w:before="68" w:line="345" w:lineRule="auto"/>
        <w:ind w:left="1821" w:right="90" w:hanging="721"/>
        <w:jc w:val="both"/>
        <w:rPr>
          <w:sz w:val="16"/>
        </w:rPr>
      </w:pPr>
      <w:r>
        <w:lastRenderedPageBreak/>
        <w:t xml:space="preserve">Zeidan, AH., and Jayosi, M R. (2014): Science Process Skills and Attitudes toward Science among Palestinian Secondary School Students. Palestine Technical University, Palestine. </w:t>
      </w:r>
      <w:r>
        <w:rPr>
          <w:position w:val="9"/>
          <w:sz w:val="16"/>
        </w:rPr>
        <w:t xml:space="preserve">URL: </w:t>
      </w:r>
      <w:hyperlink r:id="rId7">
        <w:r>
          <w:rPr>
            <w:u w:val="single"/>
          </w:rPr>
          <w:t>http://dx.doi.org/10.5430/wje.v5n1p13</w:t>
        </w:r>
        <w:r>
          <w:rPr>
            <w:position w:val="9"/>
            <w:sz w:val="16"/>
          </w:rPr>
          <w:t>.</w:t>
        </w:r>
      </w:hyperlink>
    </w:p>
    <w:p w:rsidR="00466E8C" w:rsidRDefault="00466E8C" w:rsidP="00466E8C">
      <w:pPr>
        <w:tabs>
          <w:tab w:val="left" w:pos="9000"/>
        </w:tabs>
        <w:spacing w:line="345" w:lineRule="auto"/>
        <w:ind w:right="90"/>
        <w:jc w:val="both"/>
        <w:rPr>
          <w:sz w:val="16"/>
        </w:rPr>
        <w:sectPr w:rsidR="00466E8C" w:rsidSect="007B1F8C">
          <w:pgSz w:w="12240" w:h="15840"/>
          <w:pgMar w:top="1100" w:right="360" w:bottom="960" w:left="220" w:header="0" w:footer="683" w:gutter="0"/>
          <w:cols w:space="720"/>
        </w:sectPr>
      </w:pPr>
    </w:p>
    <w:p w:rsidR="00345236" w:rsidRDefault="00345236"/>
    <w:sectPr w:rsidR="003452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Footlight MT Light">
    <w:panose1 w:val="0204060206030A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hybridMultilevel"/>
    <w:tmpl w:val="5BD062C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992B4D"/>
    <w:multiLevelType w:val="hybridMultilevel"/>
    <w:tmpl w:val="B7EEAE32"/>
    <w:lvl w:ilvl="0" w:tplc="61101E02">
      <w:start w:val="1"/>
      <w:numFmt w:val="decimal"/>
      <w:lvlText w:val="%1."/>
      <w:lvlJc w:val="left"/>
      <w:pPr>
        <w:ind w:left="1064" w:hanging="360"/>
      </w:pPr>
      <w:rPr>
        <w:rFonts w:ascii="Footlight MT Light" w:eastAsia="Footlight MT Light" w:hAnsi="Footlight MT Light" w:cs="Footlight MT Light" w:hint="default"/>
        <w:spacing w:val="-10"/>
        <w:w w:val="100"/>
        <w:sz w:val="24"/>
        <w:szCs w:val="24"/>
        <w:lang w:val="en-US" w:eastAsia="en-US" w:bidi="ar-SA"/>
      </w:rPr>
    </w:lvl>
    <w:lvl w:ilvl="1" w:tplc="7812E5B2">
      <w:numFmt w:val="bullet"/>
      <w:lvlText w:val="•"/>
      <w:lvlJc w:val="left"/>
      <w:pPr>
        <w:ind w:left="2082" w:hanging="360"/>
      </w:pPr>
      <w:rPr>
        <w:rFonts w:hint="default"/>
        <w:lang w:val="en-US" w:eastAsia="en-US" w:bidi="ar-SA"/>
      </w:rPr>
    </w:lvl>
    <w:lvl w:ilvl="2" w:tplc="7750C464">
      <w:numFmt w:val="bullet"/>
      <w:lvlText w:val="•"/>
      <w:lvlJc w:val="left"/>
      <w:pPr>
        <w:ind w:left="3104" w:hanging="360"/>
      </w:pPr>
      <w:rPr>
        <w:rFonts w:hint="default"/>
        <w:lang w:val="en-US" w:eastAsia="en-US" w:bidi="ar-SA"/>
      </w:rPr>
    </w:lvl>
    <w:lvl w:ilvl="3" w:tplc="BFE899F6">
      <w:numFmt w:val="bullet"/>
      <w:lvlText w:val="•"/>
      <w:lvlJc w:val="left"/>
      <w:pPr>
        <w:ind w:left="4126" w:hanging="360"/>
      </w:pPr>
      <w:rPr>
        <w:rFonts w:hint="default"/>
        <w:lang w:val="en-US" w:eastAsia="en-US" w:bidi="ar-SA"/>
      </w:rPr>
    </w:lvl>
    <w:lvl w:ilvl="4" w:tplc="F912B850">
      <w:numFmt w:val="bullet"/>
      <w:lvlText w:val="•"/>
      <w:lvlJc w:val="left"/>
      <w:pPr>
        <w:ind w:left="5148" w:hanging="360"/>
      </w:pPr>
      <w:rPr>
        <w:rFonts w:hint="default"/>
        <w:lang w:val="en-US" w:eastAsia="en-US" w:bidi="ar-SA"/>
      </w:rPr>
    </w:lvl>
    <w:lvl w:ilvl="5" w:tplc="4CB650C0">
      <w:numFmt w:val="bullet"/>
      <w:lvlText w:val="•"/>
      <w:lvlJc w:val="left"/>
      <w:pPr>
        <w:ind w:left="6170" w:hanging="360"/>
      </w:pPr>
      <w:rPr>
        <w:rFonts w:hint="default"/>
        <w:lang w:val="en-US" w:eastAsia="en-US" w:bidi="ar-SA"/>
      </w:rPr>
    </w:lvl>
    <w:lvl w:ilvl="6" w:tplc="6B029ED2">
      <w:numFmt w:val="bullet"/>
      <w:lvlText w:val="•"/>
      <w:lvlJc w:val="left"/>
      <w:pPr>
        <w:ind w:left="7192" w:hanging="360"/>
      </w:pPr>
      <w:rPr>
        <w:rFonts w:hint="default"/>
        <w:lang w:val="en-US" w:eastAsia="en-US" w:bidi="ar-SA"/>
      </w:rPr>
    </w:lvl>
    <w:lvl w:ilvl="7" w:tplc="7D5224E0">
      <w:numFmt w:val="bullet"/>
      <w:lvlText w:val="•"/>
      <w:lvlJc w:val="left"/>
      <w:pPr>
        <w:ind w:left="8214" w:hanging="360"/>
      </w:pPr>
      <w:rPr>
        <w:rFonts w:hint="default"/>
        <w:lang w:val="en-US" w:eastAsia="en-US" w:bidi="ar-SA"/>
      </w:rPr>
    </w:lvl>
    <w:lvl w:ilvl="8" w:tplc="2214D8D2">
      <w:numFmt w:val="bullet"/>
      <w:lvlText w:val="•"/>
      <w:lvlJc w:val="left"/>
      <w:pPr>
        <w:ind w:left="9236" w:hanging="360"/>
      </w:pPr>
      <w:rPr>
        <w:rFonts w:hint="default"/>
        <w:lang w:val="en-US" w:eastAsia="en-US" w:bidi="ar-SA"/>
      </w:rPr>
    </w:lvl>
  </w:abstractNum>
  <w:abstractNum w:abstractNumId="2">
    <w:nsid w:val="04846360"/>
    <w:multiLevelType w:val="hybridMultilevel"/>
    <w:tmpl w:val="6B06500A"/>
    <w:lvl w:ilvl="0" w:tplc="06EA8454">
      <w:start w:val="1"/>
      <w:numFmt w:val="decimal"/>
      <w:lvlText w:val="%1."/>
      <w:lvlJc w:val="left"/>
      <w:pPr>
        <w:ind w:left="1100" w:hanging="360"/>
      </w:pPr>
      <w:rPr>
        <w:rFonts w:ascii="Times New Roman" w:eastAsia="Times New Roman" w:hAnsi="Times New Roman" w:cs="Times New Roman" w:hint="default"/>
        <w:spacing w:val="-25"/>
        <w:w w:val="99"/>
        <w:sz w:val="24"/>
        <w:szCs w:val="24"/>
        <w:lang w:val="en-US" w:eastAsia="en-US" w:bidi="en-US"/>
      </w:rPr>
    </w:lvl>
    <w:lvl w:ilvl="1" w:tplc="FD565944">
      <w:numFmt w:val="bullet"/>
      <w:lvlText w:val="•"/>
      <w:lvlJc w:val="left"/>
      <w:pPr>
        <w:ind w:left="2192" w:hanging="360"/>
      </w:pPr>
      <w:rPr>
        <w:rFonts w:hint="default"/>
        <w:lang w:val="en-US" w:eastAsia="en-US" w:bidi="en-US"/>
      </w:rPr>
    </w:lvl>
    <w:lvl w:ilvl="2" w:tplc="E000F5F6">
      <w:numFmt w:val="bullet"/>
      <w:lvlText w:val="•"/>
      <w:lvlJc w:val="left"/>
      <w:pPr>
        <w:ind w:left="3284" w:hanging="360"/>
      </w:pPr>
      <w:rPr>
        <w:rFonts w:hint="default"/>
        <w:lang w:val="en-US" w:eastAsia="en-US" w:bidi="en-US"/>
      </w:rPr>
    </w:lvl>
    <w:lvl w:ilvl="3" w:tplc="A7C48A20">
      <w:numFmt w:val="bullet"/>
      <w:lvlText w:val="•"/>
      <w:lvlJc w:val="left"/>
      <w:pPr>
        <w:ind w:left="4376" w:hanging="360"/>
      </w:pPr>
      <w:rPr>
        <w:rFonts w:hint="default"/>
        <w:lang w:val="en-US" w:eastAsia="en-US" w:bidi="en-US"/>
      </w:rPr>
    </w:lvl>
    <w:lvl w:ilvl="4" w:tplc="999EC798">
      <w:numFmt w:val="bullet"/>
      <w:lvlText w:val="•"/>
      <w:lvlJc w:val="left"/>
      <w:pPr>
        <w:ind w:left="5468" w:hanging="360"/>
      </w:pPr>
      <w:rPr>
        <w:rFonts w:hint="default"/>
        <w:lang w:val="en-US" w:eastAsia="en-US" w:bidi="en-US"/>
      </w:rPr>
    </w:lvl>
    <w:lvl w:ilvl="5" w:tplc="A38CCE4C">
      <w:numFmt w:val="bullet"/>
      <w:lvlText w:val="•"/>
      <w:lvlJc w:val="left"/>
      <w:pPr>
        <w:ind w:left="6560" w:hanging="360"/>
      </w:pPr>
      <w:rPr>
        <w:rFonts w:hint="default"/>
        <w:lang w:val="en-US" w:eastAsia="en-US" w:bidi="en-US"/>
      </w:rPr>
    </w:lvl>
    <w:lvl w:ilvl="6" w:tplc="CEB6AB70">
      <w:numFmt w:val="bullet"/>
      <w:lvlText w:val="•"/>
      <w:lvlJc w:val="left"/>
      <w:pPr>
        <w:ind w:left="7652" w:hanging="360"/>
      </w:pPr>
      <w:rPr>
        <w:rFonts w:hint="default"/>
        <w:lang w:val="en-US" w:eastAsia="en-US" w:bidi="en-US"/>
      </w:rPr>
    </w:lvl>
    <w:lvl w:ilvl="7" w:tplc="9AA8B038">
      <w:numFmt w:val="bullet"/>
      <w:lvlText w:val="•"/>
      <w:lvlJc w:val="left"/>
      <w:pPr>
        <w:ind w:left="8744" w:hanging="360"/>
      </w:pPr>
      <w:rPr>
        <w:rFonts w:hint="default"/>
        <w:lang w:val="en-US" w:eastAsia="en-US" w:bidi="en-US"/>
      </w:rPr>
    </w:lvl>
    <w:lvl w:ilvl="8" w:tplc="CC14D826">
      <w:numFmt w:val="bullet"/>
      <w:lvlText w:val="•"/>
      <w:lvlJc w:val="left"/>
      <w:pPr>
        <w:ind w:left="9836" w:hanging="360"/>
      </w:pPr>
      <w:rPr>
        <w:rFonts w:hint="default"/>
        <w:lang w:val="en-US" w:eastAsia="en-US" w:bidi="en-US"/>
      </w:rPr>
    </w:lvl>
  </w:abstractNum>
  <w:abstractNum w:abstractNumId="3">
    <w:nsid w:val="0E465169"/>
    <w:multiLevelType w:val="hybridMultilevel"/>
    <w:tmpl w:val="E20A1C24"/>
    <w:lvl w:ilvl="0" w:tplc="11CE77A6">
      <w:numFmt w:val="bullet"/>
      <w:lvlText w:val=""/>
      <w:lvlJc w:val="left"/>
      <w:pPr>
        <w:ind w:left="463" w:hanging="360"/>
      </w:pPr>
      <w:rPr>
        <w:rFonts w:ascii="Symbol" w:eastAsia="Symbol" w:hAnsi="Symbol" w:cs="Symbol" w:hint="default"/>
        <w:w w:val="100"/>
        <w:sz w:val="18"/>
        <w:szCs w:val="18"/>
        <w:lang w:val="en-US" w:eastAsia="en-US" w:bidi="ar-SA"/>
      </w:rPr>
    </w:lvl>
    <w:lvl w:ilvl="1" w:tplc="AD4015E4">
      <w:numFmt w:val="bullet"/>
      <w:lvlText w:val="•"/>
      <w:lvlJc w:val="left"/>
      <w:pPr>
        <w:ind w:left="610" w:hanging="360"/>
      </w:pPr>
      <w:rPr>
        <w:rFonts w:hint="default"/>
        <w:lang w:val="en-US" w:eastAsia="en-US" w:bidi="ar-SA"/>
      </w:rPr>
    </w:lvl>
    <w:lvl w:ilvl="2" w:tplc="2C563B9A">
      <w:numFmt w:val="bullet"/>
      <w:lvlText w:val="•"/>
      <w:lvlJc w:val="left"/>
      <w:pPr>
        <w:ind w:left="761" w:hanging="360"/>
      </w:pPr>
      <w:rPr>
        <w:rFonts w:hint="default"/>
        <w:lang w:val="en-US" w:eastAsia="en-US" w:bidi="ar-SA"/>
      </w:rPr>
    </w:lvl>
    <w:lvl w:ilvl="3" w:tplc="09926D94">
      <w:numFmt w:val="bullet"/>
      <w:lvlText w:val="•"/>
      <w:lvlJc w:val="left"/>
      <w:pPr>
        <w:ind w:left="912" w:hanging="360"/>
      </w:pPr>
      <w:rPr>
        <w:rFonts w:hint="default"/>
        <w:lang w:val="en-US" w:eastAsia="en-US" w:bidi="ar-SA"/>
      </w:rPr>
    </w:lvl>
    <w:lvl w:ilvl="4" w:tplc="5414E7BA">
      <w:numFmt w:val="bullet"/>
      <w:lvlText w:val="•"/>
      <w:lvlJc w:val="left"/>
      <w:pPr>
        <w:ind w:left="1062" w:hanging="360"/>
      </w:pPr>
      <w:rPr>
        <w:rFonts w:hint="default"/>
        <w:lang w:val="en-US" w:eastAsia="en-US" w:bidi="ar-SA"/>
      </w:rPr>
    </w:lvl>
    <w:lvl w:ilvl="5" w:tplc="898C2430">
      <w:numFmt w:val="bullet"/>
      <w:lvlText w:val="•"/>
      <w:lvlJc w:val="left"/>
      <w:pPr>
        <w:ind w:left="1213" w:hanging="360"/>
      </w:pPr>
      <w:rPr>
        <w:rFonts w:hint="default"/>
        <w:lang w:val="en-US" w:eastAsia="en-US" w:bidi="ar-SA"/>
      </w:rPr>
    </w:lvl>
    <w:lvl w:ilvl="6" w:tplc="9918AF48">
      <w:numFmt w:val="bullet"/>
      <w:lvlText w:val="•"/>
      <w:lvlJc w:val="left"/>
      <w:pPr>
        <w:ind w:left="1364" w:hanging="360"/>
      </w:pPr>
      <w:rPr>
        <w:rFonts w:hint="default"/>
        <w:lang w:val="en-US" w:eastAsia="en-US" w:bidi="ar-SA"/>
      </w:rPr>
    </w:lvl>
    <w:lvl w:ilvl="7" w:tplc="D476496C">
      <w:numFmt w:val="bullet"/>
      <w:lvlText w:val="•"/>
      <w:lvlJc w:val="left"/>
      <w:pPr>
        <w:ind w:left="1514" w:hanging="360"/>
      </w:pPr>
      <w:rPr>
        <w:rFonts w:hint="default"/>
        <w:lang w:val="en-US" w:eastAsia="en-US" w:bidi="ar-SA"/>
      </w:rPr>
    </w:lvl>
    <w:lvl w:ilvl="8" w:tplc="09E05A5A">
      <w:numFmt w:val="bullet"/>
      <w:lvlText w:val="•"/>
      <w:lvlJc w:val="left"/>
      <w:pPr>
        <w:ind w:left="1665" w:hanging="360"/>
      </w:pPr>
      <w:rPr>
        <w:rFonts w:hint="default"/>
        <w:lang w:val="en-US" w:eastAsia="en-US" w:bidi="ar-SA"/>
      </w:rPr>
    </w:lvl>
  </w:abstractNum>
  <w:abstractNum w:abstractNumId="4">
    <w:nsid w:val="1248117F"/>
    <w:multiLevelType w:val="hybridMultilevel"/>
    <w:tmpl w:val="F232F370"/>
    <w:lvl w:ilvl="0" w:tplc="C05E538C">
      <w:start w:val="1"/>
      <w:numFmt w:val="decimal"/>
      <w:lvlText w:val="%1."/>
      <w:lvlJc w:val="left"/>
      <w:pPr>
        <w:ind w:left="832" w:hanging="360"/>
      </w:pPr>
      <w:rPr>
        <w:rFonts w:hint="default"/>
        <w:b/>
        <w:bCs/>
        <w:spacing w:val="-2"/>
        <w:w w:val="100"/>
        <w:lang w:val="en-US" w:eastAsia="en-US" w:bidi="ar-SA"/>
      </w:rPr>
    </w:lvl>
    <w:lvl w:ilvl="1" w:tplc="AFA0F980">
      <w:numFmt w:val="bullet"/>
      <w:lvlText w:val="•"/>
      <w:lvlJc w:val="left"/>
      <w:pPr>
        <w:ind w:left="1000" w:hanging="360"/>
      </w:pPr>
      <w:rPr>
        <w:rFonts w:hint="default"/>
        <w:lang w:val="en-US" w:eastAsia="en-US" w:bidi="ar-SA"/>
      </w:rPr>
    </w:lvl>
    <w:lvl w:ilvl="2" w:tplc="2FCAAFD0">
      <w:numFmt w:val="bullet"/>
      <w:lvlText w:val="•"/>
      <w:lvlJc w:val="left"/>
      <w:pPr>
        <w:ind w:left="2085" w:hanging="360"/>
      </w:pPr>
      <w:rPr>
        <w:rFonts w:hint="default"/>
        <w:lang w:val="en-US" w:eastAsia="en-US" w:bidi="ar-SA"/>
      </w:rPr>
    </w:lvl>
    <w:lvl w:ilvl="3" w:tplc="6C2AFCEA">
      <w:numFmt w:val="bullet"/>
      <w:lvlText w:val="•"/>
      <w:lvlJc w:val="left"/>
      <w:pPr>
        <w:ind w:left="3170" w:hanging="360"/>
      </w:pPr>
      <w:rPr>
        <w:rFonts w:hint="default"/>
        <w:lang w:val="en-US" w:eastAsia="en-US" w:bidi="ar-SA"/>
      </w:rPr>
    </w:lvl>
    <w:lvl w:ilvl="4" w:tplc="6B4A7636">
      <w:numFmt w:val="bullet"/>
      <w:lvlText w:val="•"/>
      <w:lvlJc w:val="left"/>
      <w:pPr>
        <w:ind w:left="4256" w:hanging="360"/>
      </w:pPr>
      <w:rPr>
        <w:rFonts w:hint="default"/>
        <w:lang w:val="en-US" w:eastAsia="en-US" w:bidi="ar-SA"/>
      </w:rPr>
    </w:lvl>
    <w:lvl w:ilvl="5" w:tplc="5DFC266C">
      <w:numFmt w:val="bullet"/>
      <w:lvlText w:val="•"/>
      <w:lvlJc w:val="left"/>
      <w:pPr>
        <w:ind w:left="5341" w:hanging="360"/>
      </w:pPr>
      <w:rPr>
        <w:rFonts w:hint="default"/>
        <w:lang w:val="en-US" w:eastAsia="en-US" w:bidi="ar-SA"/>
      </w:rPr>
    </w:lvl>
    <w:lvl w:ilvl="6" w:tplc="550E5044">
      <w:numFmt w:val="bullet"/>
      <w:lvlText w:val="•"/>
      <w:lvlJc w:val="left"/>
      <w:pPr>
        <w:ind w:left="6426" w:hanging="360"/>
      </w:pPr>
      <w:rPr>
        <w:rFonts w:hint="default"/>
        <w:lang w:val="en-US" w:eastAsia="en-US" w:bidi="ar-SA"/>
      </w:rPr>
    </w:lvl>
    <w:lvl w:ilvl="7" w:tplc="933850FC">
      <w:numFmt w:val="bullet"/>
      <w:lvlText w:val="•"/>
      <w:lvlJc w:val="left"/>
      <w:pPr>
        <w:ind w:left="7512" w:hanging="360"/>
      </w:pPr>
      <w:rPr>
        <w:rFonts w:hint="default"/>
        <w:lang w:val="en-US" w:eastAsia="en-US" w:bidi="ar-SA"/>
      </w:rPr>
    </w:lvl>
    <w:lvl w:ilvl="8" w:tplc="56A21C96">
      <w:numFmt w:val="bullet"/>
      <w:lvlText w:val="•"/>
      <w:lvlJc w:val="left"/>
      <w:pPr>
        <w:ind w:left="8597" w:hanging="360"/>
      </w:pPr>
      <w:rPr>
        <w:rFonts w:hint="default"/>
        <w:lang w:val="en-US" w:eastAsia="en-US" w:bidi="ar-SA"/>
      </w:rPr>
    </w:lvl>
  </w:abstractNum>
  <w:abstractNum w:abstractNumId="5">
    <w:nsid w:val="146F1CEE"/>
    <w:multiLevelType w:val="multilevel"/>
    <w:tmpl w:val="1B62D53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60C0944"/>
    <w:multiLevelType w:val="multilevel"/>
    <w:tmpl w:val="365847D2"/>
    <w:lvl w:ilvl="0">
      <w:start w:val="5"/>
      <w:numFmt w:val="decimal"/>
      <w:lvlText w:val="%1"/>
      <w:lvlJc w:val="left"/>
      <w:pPr>
        <w:ind w:left="1941" w:hanging="721"/>
      </w:pPr>
      <w:rPr>
        <w:rFonts w:hint="default"/>
        <w:lang w:val="en-US" w:eastAsia="en-US" w:bidi="en-US"/>
      </w:rPr>
    </w:lvl>
    <w:lvl w:ilvl="1">
      <w:numFmt w:val="decimal"/>
      <w:lvlText w:val="%1.%2"/>
      <w:lvlJc w:val="left"/>
      <w:pPr>
        <w:ind w:left="1941" w:hanging="721"/>
      </w:pPr>
      <w:rPr>
        <w:rFonts w:hint="default"/>
        <w:b/>
        <w:bCs/>
        <w:w w:val="100"/>
        <w:lang w:val="en-US" w:eastAsia="en-US" w:bidi="en-US"/>
      </w:rPr>
    </w:lvl>
    <w:lvl w:ilvl="2">
      <w:numFmt w:val="bullet"/>
      <w:lvlText w:val="•"/>
      <w:lvlJc w:val="left"/>
      <w:pPr>
        <w:ind w:left="2661" w:hanging="721"/>
      </w:pPr>
      <w:rPr>
        <w:rFonts w:hint="default"/>
        <w:lang w:val="en-US" w:eastAsia="en-US" w:bidi="en-US"/>
      </w:rPr>
    </w:lvl>
    <w:lvl w:ilvl="3">
      <w:numFmt w:val="bullet"/>
      <w:lvlText w:val="•"/>
      <w:lvlJc w:val="left"/>
      <w:pPr>
        <w:ind w:left="3022" w:hanging="721"/>
      </w:pPr>
      <w:rPr>
        <w:rFonts w:hint="default"/>
        <w:lang w:val="en-US" w:eastAsia="en-US" w:bidi="en-US"/>
      </w:rPr>
    </w:lvl>
    <w:lvl w:ilvl="4">
      <w:numFmt w:val="bullet"/>
      <w:lvlText w:val="•"/>
      <w:lvlJc w:val="left"/>
      <w:pPr>
        <w:ind w:left="3382" w:hanging="721"/>
      </w:pPr>
      <w:rPr>
        <w:rFonts w:hint="default"/>
        <w:lang w:val="en-US" w:eastAsia="en-US" w:bidi="en-US"/>
      </w:rPr>
    </w:lvl>
    <w:lvl w:ilvl="5">
      <w:numFmt w:val="bullet"/>
      <w:lvlText w:val="•"/>
      <w:lvlJc w:val="left"/>
      <w:pPr>
        <w:ind w:left="3743" w:hanging="721"/>
      </w:pPr>
      <w:rPr>
        <w:rFonts w:hint="default"/>
        <w:lang w:val="en-US" w:eastAsia="en-US" w:bidi="en-US"/>
      </w:rPr>
    </w:lvl>
    <w:lvl w:ilvl="6">
      <w:numFmt w:val="bullet"/>
      <w:lvlText w:val="•"/>
      <w:lvlJc w:val="left"/>
      <w:pPr>
        <w:ind w:left="4104" w:hanging="721"/>
      </w:pPr>
      <w:rPr>
        <w:rFonts w:hint="default"/>
        <w:lang w:val="en-US" w:eastAsia="en-US" w:bidi="en-US"/>
      </w:rPr>
    </w:lvl>
    <w:lvl w:ilvl="7">
      <w:numFmt w:val="bullet"/>
      <w:lvlText w:val="•"/>
      <w:lvlJc w:val="left"/>
      <w:pPr>
        <w:ind w:left="4464" w:hanging="721"/>
      </w:pPr>
      <w:rPr>
        <w:rFonts w:hint="default"/>
        <w:lang w:val="en-US" w:eastAsia="en-US" w:bidi="en-US"/>
      </w:rPr>
    </w:lvl>
    <w:lvl w:ilvl="8">
      <w:numFmt w:val="bullet"/>
      <w:lvlText w:val="•"/>
      <w:lvlJc w:val="left"/>
      <w:pPr>
        <w:ind w:left="4825" w:hanging="721"/>
      </w:pPr>
      <w:rPr>
        <w:rFonts w:hint="default"/>
        <w:lang w:val="en-US" w:eastAsia="en-US" w:bidi="en-US"/>
      </w:rPr>
    </w:lvl>
  </w:abstractNum>
  <w:abstractNum w:abstractNumId="7">
    <w:nsid w:val="1C744F6E"/>
    <w:multiLevelType w:val="multilevel"/>
    <w:tmpl w:val="CA0E21B8"/>
    <w:lvl w:ilvl="0">
      <w:start w:val="8"/>
      <w:numFmt w:val="decimal"/>
      <w:lvlText w:val="%1"/>
      <w:lvlJc w:val="left"/>
      <w:pPr>
        <w:ind w:left="1821" w:hanging="721"/>
      </w:pPr>
      <w:rPr>
        <w:rFonts w:hint="default"/>
        <w:lang w:val="en-US" w:eastAsia="en-US" w:bidi="en-US"/>
      </w:rPr>
    </w:lvl>
    <w:lvl w:ilvl="1">
      <w:numFmt w:val="decimal"/>
      <w:lvlText w:val="%1.%2"/>
      <w:lvlJc w:val="left"/>
      <w:pPr>
        <w:ind w:left="1821" w:hanging="721"/>
      </w:pPr>
      <w:rPr>
        <w:rFonts w:ascii="Times New Roman" w:eastAsia="Times New Roman" w:hAnsi="Times New Roman" w:cs="Times New Roman" w:hint="default"/>
        <w:b/>
        <w:bCs/>
        <w:spacing w:val="-5"/>
        <w:w w:val="99"/>
        <w:sz w:val="24"/>
        <w:szCs w:val="24"/>
        <w:lang w:val="en-US" w:eastAsia="en-US" w:bidi="en-US"/>
      </w:rPr>
    </w:lvl>
    <w:lvl w:ilvl="2">
      <w:numFmt w:val="bullet"/>
      <w:lvlText w:val="•"/>
      <w:lvlJc w:val="left"/>
      <w:pPr>
        <w:ind w:left="3860" w:hanging="721"/>
      </w:pPr>
      <w:rPr>
        <w:rFonts w:hint="default"/>
        <w:lang w:val="en-US" w:eastAsia="en-US" w:bidi="en-US"/>
      </w:rPr>
    </w:lvl>
    <w:lvl w:ilvl="3">
      <w:numFmt w:val="bullet"/>
      <w:lvlText w:val="•"/>
      <w:lvlJc w:val="left"/>
      <w:pPr>
        <w:ind w:left="4880" w:hanging="721"/>
      </w:pPr>
      <w:rPr>
        <w:rFonts w:hint="default"/>
        <w:lang w:val="en-US" w:eastAsia="en-US" w:bidi="en-US"/>
      </w:rPr>
    </w:lvl>
    <w:lvl w:ilvl="4">
      <w:numFmt w:val="bullet"/>
      <w:lvlText w:val="•"/>
      <w:lvlJc w:val="left"/>
      <w:pPr>
        <w:ind w:left="5900" w:hanging="721"/>
      </w:pPr>
      <w:rPr>
        <w:rFonts w:hint="default"/>
        <w:lang w:val="en-US" w:eastAsia="en-US" w:bidi="en-US"/>
      </w:rPr>
    </w:lvl>
    <w:lvl w:ilvl="5">
      <w:numFmt w:val="bullet"/>
      <w:lvlText w:val="•"/>
      <w:lvlJc w:val="left"/>
      <w:pPr>
        <w:ind w:left="6920" w:hanging="721"/>
      </w:pPr>
      <w:rPr>
        <w:rFonts w:hint="default"/>
        <w:lang w:val="en-US" w:eastAsia="en-US" w:bidi="en-US"/>
      </w:rPr>
    </w:lvl>
    <w:lvl w:ilvl="6">
      <w:numFmt w:val="bullet"/>
      <w:lvlText w:val="•"/>
      <w:lvlJc w:val="left"/>
      <w:pPr>
        <w:ind w:left="7940" w:hanging="721"/>
      </w:pPr>
      <w:rPr>
        <w:rFonts w:hint="default"/>
        <w:lang w:val="en-US" w:eastAsia="en-US" w:bidi="en-US"/>
      </w:rPr>
    </w:lvl>
    <w:lvl w:ilvl="7">
      <w:numFmt w:val="bullet"/>
      <w:lvlText w:val="•"/>
      <w:lvlJc w:val="left"/>
      <w:pPr>
        <w:ind w:left="8960" w:hanging="721"/>
      </w:pPr>
      <w:rPr>
        <w:rFonts w:hint="default"/>
        <w:lang w:val="en-US" w:eastAsia="en-US" w:bidi="en-US"/>
      </w:rPr>
    </w:lvl>
    <w:lvl w:ilvl="8">
      <w:numFmt w:val="bullet"/>
      <w:lvlText w:val="•"/>
      <w:lvlJc w:val="left"/>
      <w:pPr>
        <w:ind w:left="9980" w:hanging="721"/>
      </w:pPr>
      <w:rPr>
        <w:rFonts w:hint="default"/>
        <w:lang w:val="en-US" w:eastAsia="en-US" w:bidi="en-US"/>
      </w:rPr>
    </w:lvl>
  </w:abstractNum>
  <w:abstractNum w:abstractNumId="8">
    <w:nsid w:val="1DCD7C47"/>
    <w:multiLevelType w:val="hybridMultilevel"/>
    <w:tmpl w:val="162A8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1948CF"/>
    <w:multiLevelType w:val="hybridMultilevel"/>
    <w:tmpl w:val="E5C4106C"/>
    <w:lvl w:ilvl="0" w:tplc="435815B0">
      <w:numFmt w:val="bullet"/>
      <w:lvlText w:val=""/>
      <w:lvlJc w:val="left"/>
      <w:pPr>
        <w:ind w:left="463" w:hanging="360"/>
      </w:pPr>
      <w:rPr>
        <w:rFonts w:ascii="Symbol" w:eastAsia="Symbol" w:hAnsi="Symbol" w:cs="Symbol" w:hint="default"/>
        <w:w w:val="100"/>
        <w:sz w:val="18"/>
        <w:szCs w:val="18"/>
        <w:lang w:val="en-US" w:eastAsia="en-US" w:bidi="ar-SA"/>
      </w:rPr>
    </w:lvl>
    <w:lvl w:ilvl="1" w:tplc="5678C176">
      <w:numFmt w:val="bullet"/>
      <w:lvlText w:val="•"/>
      <w:lvlJc w:val="left"/>
      <w:pPr>
        <w:ind w:left="610" w:hanging="360"/>
      </w:pPr>
      <w:rPr>
        <w:rFonts w:hint="default"/>
        <w:lang w:val="en-US" w:eastAsia="en-US" w:bidi="ar-SA"/>
      </w:rPr>
    </w:lvl>
    <w:lvl w:ilvl="2" w:tplc="691838F0">
      <w:numFmt w:val="bullet"/>
      <w:lvlText w:val="•"/>
      <w:lvlJc w:val="left"/>
      <w:pPr>
        <w:ind w:left="761" w:hanging="360"/>
      </w:pPr>
      <w:rPr>
        <w:rFonts w:hint="default"/>
        <w:lang w:val="en-US" w:eastAsia="en-US" w:bidi="ar-SA"/>
      </w:rPr>
    </w:lvl>
    <w:lvl w:ilvl="3" w:tplc="CBD8DB5A">
      <w:numFmt w:val="bullet"/>
      <w:lvlText w:val="•"/>
      <w:lvlJc w:val="left"/>
      <w:pPr>
        <w:ind w:left="912" w:hanging="360"/>
      </w:pPr>
      <w:rPr>
        <w:rFonts w:hint="default"/>
        <w:lang w:val="en-US" w:eastAsia="en-US" w:bidi="ar-SA"/>
      </w:rPr>
    </w:lvl>
    <w:lvl w:ilvl="4" w:tplc="CF4E669C">
      <w:numFmt w:val="bullet"/>
      <w:lvlText w:val="•"/>
      <w:lvlJc w:val="left"/>
      <w:pPr>
        <w:ind w:left="1062" w:hanging="360"/>
      </w:pPr>
      <w:rPr>
        <w:rFonts w:hint="default"/>
        <w:lang w:val="en-US" w:eastAsia="en-US" w:bidi="ar-SA"/>
      </w:rPr>
    </w:lvl>
    <w:lvl w:ilvl="5" w:tplc="C54A5106">
      <w:numFmt w:val="bullet"/>
      <w:lvlText w:val="•"/>
      <w:lvlJc w:val="left"/>
      <w:pPr>
        <w:ind w:left="1213" w:hanging="360"/>
      </w:pPr>
      <w:rPr>
        <w:rFonts w:hint="default"/>
        <w:lang w:val="en-US" w:eastAsia="en-US" w:bidi="ar-SA"/>
      </w:rPr>
    </w:lvl>
    <w:lvl w:ilvl="6" w:tplc="DA661196">
      <w:numFmt w:val="bullet"/>
      <w:lvlText w:val="•"/>
      <w:lvlJc w:val="left"/>
      <w:pPr>
        <w:ind w:left="1364" w:hanging="360"/>
      </w:pPr>
      <w:rPr>
        <w:rFonts w:hint="default"/>
        <w:lang w:val="en-US" w:eastAsia="en-US" w:bidi="ar-SA"/>
      </w:rPr>
    </w:lvl>
    <w:lvl w:ilvl="7" w:tplc="1BAC059E">
      <w:numFmt w:val="bullet"/>
      <w:lvlText w:val="•"/>
      <w:lvlJc w:val="left"/>
      <w:pPr>
        <w:ind w:left="1514" w:hanging="360"/>
      </w:pPr>
      <w:rPr>
        <w:rFonts w:hint="default"/>
        <w:lang w:val="en-US" w:eastAsia="en-US" w:bidi="ar-SA"/>
      </w:rPr>
    </w:lvl>
    <w:lvl w:ilvl="8" w:tplc="DE948474">
      <w:numFmt w:val="bullet"/>
      <w:lvlText w:val="•"/>
      <w:lvlJc w:val="left"/>
      <w:pPr>
        <w:ind w:left="1665" w:hanging="360"/>
      </w:pPr>
      <w:rPr>
        <w:rFonts w:hint="default"/>
        <w:lang w:val="en-US" w:eastAsia="en-US" w:bidi="ar-SA"/>
      </w:rPr>
    </w:lvl>
  </w:abstractNum>
  <w:abstractNum w:abstractNumId="10">
    <w:nsid w:val="1FEE1B60"/>
    <w:multiLevelType w:val="hybridMultilevel"/>
    <w:tmpl w:val="B4C8ECF0"/>
    <w:lvl w:ilvl="0" w:tplc="6BF4065E">
      <w:numFmt w:val="bullet"/>
      <w:lvlText w:val=""/>
      <w:lvlJc w:val="left"/>
      <w:pPr>
        <w:ind w:left="463" w:hanging="360"/>
      </w:pPr>
      <w:rPr>
        <w:rFonts w:ascii="Symbol" w:eastAsia="Symbol" w:hAnsi="Symbol" w:cs="Symbol" w:hint="default"/>
        <w:w w:val="100"/>
        <w:sz w:val="18"/>
        <w:szCs w:val="18"/>
        <w:lang w:val="en-US" w:eastAsia="en-US" w:bidi="ar-SA"/>
      </w:rPr>
    </w:lvl>
    <w:lvl w:ilvl="1" w:tplc="A3DE0392">
      <w:numFmt w:val="bullet"/>
      <w:lvlText w:val="•"/>
      <w:lvlJc w:val="left"/>
      <w:pPr>
        <w:ind w:left="610" w:hanging="360"/>
      </w:pPr>
      <w:rPr>
        <w:rFonts w:hint="default"/>
        <w:lang w:val="en-US" w:eastAsia="en-US" w:bidi="ar-SA"/>
      </w:rPr>
    </w:lvl>
    <w:lvl w:ilvl="2" w:tplc="560C76A0">
      <w:numFmt w:val="bullet"/>
      <w:lvlText w:val="•"/>
      <w:lvlJc w:val="left"/>
      <w:pPr>
        <w:ind w:left="761" w:hanging="360"/>
      </w:pPr>
      <w:rPr>
        <w:rFonts w:hint="default"/>
        <w:lang w:val="en-US" w:eastAsia="en-US" w:bidi="ar-SA"/>
      </w:rPr>
    </w:lvl>
    <w:lvl w:ilvl="3" w:tplc="356009A8">
      <w:numFmt w:val="bullet"/>
      <w:lvlText w:val="•"/>
      <w:lvlJc w:val="left"/>
      <w:pPr>
        <w:ind w:left="912" w:hanging="360"/>
      </w:pPr>
      <w:rPr>
        <w:rFonts w:hint="default"/>
        <w:lang w:val="en-US" w:eastAsia="en-US" w:bidi="ar-SA"/>
      </w:rPr>
    </w:lvl>
    <w:lvl w:ilvl="4" w:tplc="CADCE30A">
      <w:numFmt w:val="bullet"/>
      <w:lvlText w:val="•"/>
      <w:lvlJc w:val="left"/>
      <w:pPr>
        <w:ind w:left="1062" w:hanging="360"/>
      </w:pPr>
      <w:rPr>
        <w:rFonts w:hint="default"/>
        <w:lang w:val="en-US" w:eastAsia="en-US" w:bidi="ar-SA"/>
      </w:rPr>
    </w:lvl>
    <w:lvl w:ilvl="5" w:tplc="9216BE76">
      <w:numFmt w:val="bullet"/>
      <w:lvlText w:val="•"/>
      <w:lvlJc w:val="left"/>
      <w:pPr>
        <w:ind w:left="1213" w:hanging="360"/>
      </w:pPr>
      <w:rPr>
        <w:rFonts w:hint="default"/>
        <w:lang w:val="en-US" w:eastAsia="en-US" w:bidi="ar-SA"/>
      </w:rPr>
    </w:lvl>
    <w:lvl w:ilvl="6" w:tplc="5F62B596">
      <w:numFmt w:val="bullet"/>
      <w:lvlText w:val="•"/>
      <w:lvlJc w:val="left"/>
      <w:pPr>
        <w:ind w:left="1364" w:hanging="360"/>
      </w:pPr>
      <w:rPr>
        <w:rFonts w:hint="default"/>
        <w:lang w:val="en-US" w:eastAsia="en-US" w:bidi="ar-SA"/>
      </w:rPr>
    </w:lvl>
    <w:lvl w:ilvl="7" w:tplc="BAA044A4">
      <w:numFmt w:val="bullet"/>
      <w:lvlText w:val="•"/>
      <w:lvlJc w:val="left"/>
      <w:pPr>
        <w:ind w:left="1514" w:hanging="360"/>
      </w:pPr>
      <w:rPr>
        <w:rFonts w:hint="default"/>
        <w:lang w:val="en-US" w:eastAsia="en-US" w:bidi="ar-SA"/>
      </w:rPr>
    </w:lvl>
    <w:lvl w:ilvl="8" w:tplc="C68C6698">
      <w:numFmt w:val="bullet"/>
      <w:lvlText w:val="•"/>
      <w:lvlJc w:val="left"/>
      <w:pPr>
        <w:ind w:left="1665" w:hanging="360"/>
      </w:pPr>
      <w:rPr>
        <w:rFonts w:hint="default"/>
        <w:lang w:val="en-US" w:eastAsia="en-US" w:bidi="ar-SA"/>
      </w:rPr>
    </w:lvl>
  </w:abstractNum>
  <w:abstractNum w:abstractNumId="11">
    <w:nsid w:val="20866941"/>
    <w:multiLevelType w:val="hybridMultilevel"/>
    <w:tmpl w:val="3E607B1E"/>
    <w:lvl w:ilvl="0" w:tplc="D12E6916">
      <w:numFmt w:val="bullet"/>
      <w:lvlText w:val=""/>
      <w:lvlJc w:val="left"/>
      <w:pPr>
        <w:ind w:left="463" w:hanging="361"/>
      </w:pPr>
      <w:rPr>
        <w:rFonts w:ascii="Symbol" w:eastAsia="Symbol" w:hAnsi="Symbol" w:cs="Symbol" w:hint="default"/>
        <w:w w:val="100"/>
        <w:sz w:val="18"/>
        <w:szCs w:val="18"/>
        <w:lang w:val="en-US" w:eastAsia="en-US" w:bidi="ar-SA"/>
      </w:rPr>
    </w:lvl>
    <w:lvl w:ilvl="1" w:tplc="E1C845E4">
      <w:numFmt w:val="bullet"/>
      <w:lvlText w:val="•"/>
      <w:lvlJc w:val="left"/>
      <w:pPr>
        <w:ind w:left="568" w:hanging="361"/>
      </w:pPr>
      <w:rPr>
        <w:rFonts w:hint="default"/>
        <w:lang w:val="en-US" w:eastAsia="en-US" w:bidi="ar-SA"/>
      </w:rPr>
    </w:lvl>
    <w:lvl w:ilvl="2" w:tplc="AE06C1C4">
      <w:numFmt w:val="bullet"/>
      <w:lvlText w:val="•"/>
      <w:lvlJc w:val="left"/>
      <w:pPr>
        <w:ind w:left="676" w:hanging="361"/>
      </w:pPr>
      <w:rPr>
        <w:rFonts w:hint="default"/>
        <w:lang w:val="en-US" w:eastAsia="en-US" w:bidi="ar-SA"/>
      </w:rPr>
    </w:lvl>
    <w:lvl w:ilvl="3" w:tplc="121E6F46">
      <w:numFmt w:val="bullet"/>
      <w:lvlText w:val="•"/>
      <w:lvlJc w:val="left"/>
      <w:pPr>
        <w:ind w:left="784" w:hanging="361"/>
      </w:pPr>
      <w:rPr>
        <w:rFonts w:hint="default"/>
        <w:lang w:val="en-US" w:eastAsia="en-US" w:bidi="ar-SA"/>
      </w:rPr>
    </w:lvl>
    <w:lvl w:ilvl="4" w:tplc="60503CD4">
      <w:numFmt w:val="bullet"/>
      <w:lvlText w:val="•"/>
      <w:lvlJc w:val="left"/>
      <w:pPr>
        <w:ind w:left="892" w:hanging="361"/>
      </w:pPr>
      <w:rPr>
        <w:rFonts w:hint="default"/>
        <w:lang w:val="en-US" w:eastAsia="en-US" w:bidi="ar-SA"/>
      </w:rPr>
    </w:lvl>
    <w:lvl w:ilvl="5" w:tplc="F056C25C">
      <w:numFmt w:val="bullet"/>
      <w:lvlText w:val="•"/>
      <w:lvlJc w:val="left"/>
      <w:pPr>
        <w:ind w:left="1001" w:hanging="361"/>
      </w:pPr>
      <w:rPr>
        <w:rFonts w:hint="default"/>
        <w:lang w:val="en-US" w:eastAsia="en-US" w:bidi="ar-SA"/>
      </w:rPr>
    </w:lvl>
    <w:lvl w:ilvl="6" w:tplc="DC6CA562">
      <w:numFmt w:val="bullet"/>
      <w:lvlText w:val="•"/>
      <w:lvlJc w:val="left"/>
      <w:pPr>
        <w:ind w:left="1109" w:hanging="361"/>
      </w:pPr>
      <w:rPr>
        <w:rFonts w:hint="default"/>
        <w:lang w:val="en-US" w:eastAsia="en-US" w:bidi="ar-SA"/>
      </w:rPr>
    </w:lvl>
    <w:lvl w:ilvl="7" w:tplc="17B62558">
      <w:numFmt w:val="bullet"/>
      <w:lvlText w:val="•"/>
      <w:lvlJc w:val="left"/>
      <w:pPr>
        <w:ind w:left="1217" w:hanging="361"/>
      </w:pPr>
      <w:rPr>
        <w:rFonts w:hint="default"/>
        <w:lang w:val="en-US" w:eastAsia="en-US" w:bidi="ar-SA"/>
      </w:rPr>
    </w:lvl>
    <w:lvl w:ilvl="8" w:tplc="1826DEDC">
      <w:numFmt w:val="bullet"/>
      <w:lvlText w:val="•"/>
      <w:lvlJc w:val="left"/>
      <w:pPr>
        <w:ind w:left="1325" w:hanging="361"/>
      </w:pPr>
      <w:rPr>
        <w:rFonts w:hint="default"/>
        <w:lang w:val="en-US" w:eastAsia="en-US" w:bidi="ar-SA"/>
      </w:rPr>
    </w:lvl>
  </w:abstractNum>
  <w:abstractNum w:abstractNumId="12">
    <w:nsid w:val="223D38F9"/>
    <w:multiLevelType w:val="multilevel"/>
    <w:tmpl w:val="DD521D50"/>
    <w:lvl w:ilvl="0">
      <w:start w:val="3"/>
      <w:numFmt w:val="decimal"/>
      <w:lvlText w:val="%1"/>
      <w:lvlJc w:val="left"/>
      <w:pPr>
        <w:ind w:left="1762" w:hanging="542"/>
      </w:pPr>
      <w:rPr>
        <w:rFonts w:hint="default"/>
        <w:lang w:val="en-US" w:eastAsia="en-US" w:bidi="en-US"/>
      </w:rPr>
    </w:lvl>
    <w:lvl w:ilvl="1">
      <w:start w:val="2"/>
      <w:numFmt w:val="decimal"/>
      <w:lvlText w:val="%1.%2"/>
      <w:lvlJc w:val="left"/>
      <w:pPr>
        <w:ind w:left="1762" w:hanging="542"/>
      </w:pPr>
      <w:rPr>
        <w:rFonts w:hint="default"/>
        <w:lang w:val="en-US" w:eastAsia="en-US" w:bidi="en-US"/>
      </w:rPr>
    </w:lvl>
    <w:lvl w:ilvl="2">
      <w:start w:val="1"/>
      <w:numFmt w:val="decimal"/>
      <w:lvlText w:val="%1.%2.%3"/>
      <w:lvlJc w:val="left"/>
      <w:pPr>
        <w:ind w:left="1762" w:hanging="542"/>
      </w:pPr>
      <w:rPr>
        <w:rFonts w:ascii="Times New Roman" w:eastAsia="Times New Roman" w:hAnsi="Times New Roman" w:cs="Times New Roman" w:hint="default"/>
        <w:b/>
        <w:bCs/>
        <w:w w:val="100"/>
        <w:sz w:val="24"/>
        <w:szCs w:val="24"/>
        <w:lang w:val="en-US" w:eastAsia="en-US" w:bidi="en-US"/>
      </w:rPr>
    </w:lvl>
    <w:lvl w:ilvl="3">
      <w:numFmt w:val="bullet"/>
      <w:lvlText w:val="•"/>
      <w:lvlJc w:val="left"/>
      <w:pPr>
        <w:ind w:left="4838" w:hanging="542"/>
      </w:pPr>
      <w:rPr>
        <w:rFonts w:hint="default"/>
        <w:lang w:val="en-US" w:eastAsia="en-US" w:bidi="en-US"/>
      </w:rPr>
    </w:lvl>
    <w:lvl w:ilvl="4">
      <w:numFmt w:val="bullet"/>
      <w:lvlText w:val="•"/>
      <w:lvlJc w:val="left"/>
      <w:pPr>
        <w:ind w:left="5864" w:hanging="542"/>
      </w:pPr>
      <w:rPr>
        <w:rFonts w:hint="default"/>
        <w:lang w:val="en-US" w:eastAsia="en-US" w:bidi="en-US"/>
      </w:rPr>
    </w:lvl>
    <w:lvl w:ilvl="5">
      <w:numFmt w:val="bullet"/>
      <w:lvlText w:val="•"/>
      <w:lvlJc w:val="left"/>
      <w:pPr>
        <w:ind w:left="6890" w:hanging="542"/>
      </w:pPr>
      <w:rPr>
        <w:rFonts w:hint="default"/>
        <w:lang w:val="en-US" w:eastAsia="en-US" w:bidi="en-US"/>
      </w:rPr>
    </w:lvl>
    <w:lvl w:ilvl="6">
      <w:numFmt w:val="bullet"/>
      <w:lvlText w:val="•"/>
      <w:lvlJc w:val="left"/>
      <w:pPr>
        <w:ind w:left="7916" w:hanging="542"/>
      </w:pPr>
      <w:rPr>
        <w:rFonts w:hint="default"/>
        <w:lang w:val="en-US" w:eastAsia="en-US" w:bidi="en-US"/>
      </w:rPr>
    </w:lvl>
    <w:lvl w:ilvl="7">
      <w:numFmt w:val="bullet"/>
      <w:lvlText w:val="•"/>
      <w:lvlJc w:val="left"/>
      <w:pPr>
        <w:ind w:left="8942" w:hanging="542"/>
      </w:pPr>
      <w:rPr>
        <w:rFonts w:hint="default"/>
        <w:lang w:val="en-US" w:eastAsia="en-US" w:bidi="en-US"/>
      </w:rPr>
    </w:lvl>
    <w:lvl w:ilvl="8">
      <w:numFmt w:val="bullet"/>
      <w:lvlText w:val="•"/>
      <w:lvlJc w:val="left"/>
      <w:pPr>
        <w:ind w:left="9968" w:hanging="542"/>
      </w:pPr>
      <w:rPr>
        <w:rFonts w:hint="default"/>
        <w:lang w:val="en-US" w:eastAsia="en-US" w:bidi="en-US"/>
      </w:rPr>
    </w:lvl>
  </w:abstractNum>
  <w:abstractNum w:abstractNumId="13">
    <w:nsid w:val="235950FB"/>
    <w:multiLevelType w:val="hybridMultilevel"/>
    <w:tmpl w:val="E2907400"/>
    <w:lvl w:ilvl="0" w:tplc="B054F4AC">
      <w:numFmt w:val="bullet"/>
      <w:lvlText w:val=""/>
      <w:lvlJc w:val="left"/>
      <w:pPr>
        <w:ind w:left="1821" w:hanging="361"/>
      </w:pPr>
      <w:rPr>
        <w:rFonts w:ascii="Symbol" w:eastAsia="Symbol" w:hAnsi="Symbol" w:cs="Symbol" w:hint="default"/>
        <w:w w:val="100"/>
        <w:sz w:val="24"/>
        <w:szCs w:val="24"/>
        <w:lang w:val="en-US" w:eastAsia="en-US" w:bidi="en-US"/>
      </w:rPr>
    </w:lvl>
    <w:lvl w:ilvl="1" w:tplc="16D8BD9E">
      <w:numFmt w:val="bullet"/>
      <w:lvlText w:val="•"/>
      <w:lvlJc w:val="left"/>
      <w:pPr>
        <w:ind w:left="2840" w:hanging="361"/>
      </w:pPr>
      <w:rPr>
        <w:rFonts w:hint="default"/>
        <w:lang w:val="en-US" w:eastAsia="en-US" w:bidi="en-US"/>
      </w:rPr>
    </w:lvl>
    <w:lvl w:ilvl="2" w:tplc="D97E31AA">
      <w:numFmt w:val="bullet"/>
      <w:lvlText w:val="•"/>
      <w:lvlJc w:val="left"/>
      <w:pPr>
        <w:ind w:left="3860" w:hanging="361"/>
      </w:pPr>
      <w:rPr>
        <w:rFonts w:hint="default"/>
        <w:lang w:val="en-US" w:eastAsia="en-US" w:bidi="en-US"/>
      </w:rPr>
    </w:lvl>
    <w:lvl w:ilvl="3" w:tplc="908A7032">
      <w:numFmt w:val="bullet"/>
      <w:lvlText w:val="•"/>
      <w:lvlJc w:val="left"/>
      <w:pPr>
        <w:ind w:left="4880" w:hanging="361"/>
      </w:pPr>
      <w:rPr>
        <w:rFonts w:hint="default"/>
        <w:lang w:val="en-US" w:eastAsia="en-US" w:bidi="en-US"/>
      </w:rPr>
    </w:lvl>
    <w:lvl w:ilvl="4" w:tplc="AF9445DA">
      <w:numFmt w:val="bullet"/>
      <w:lvlText w:val="•"/>
      <w:lvlJc w:val="left"/>
      <w:pPr>
        <w:ind w:left="5900" w:hanging="361"/>
      </w:pPr>
      <w:rPr>
        <w:rFonts w:hint="default"/>
        <w:lang w:val="en-US" w:eastAsia="en-US" w:bidi="en-US"/>
      </w:rPr>
    </w:lvl>
    <w:lvl w:ilvl="5" w:tplc="17FA4768">
      <w:numFmt w:val="bullet"/>
      <w:lvlText w:val="•"/>
      <w:lvlJc w:val="left"/>
      <w:pPr>
        <w:ind w:left="6920" w:hanging="361"/>
      </w:pPr>
      <w:rPr>
        <w:rFonts w:hint="default"/>
        <w:lang w:val="en-US" w:eastAsia="en-US" w:bidi="en-US"/>
      </w:rPr>
    </w:lvl>
    <w:lvl w:ilvl="6" w:tplc="CD4A3EE2">
      <w:numFmt w:val="bullet"/>
      <w:lvlText w:val="•"/>
      <w:lvlJc w:val="left"/>
      <w:pPr>
        <w:ind w:left="7940" w:hanging="361"/>
      </w:pPr>
      <w:rPr>
        <w:rFonts w:hint="default"/>
        <w:lang w:val="en-US" w:eastAsia="en-US" w:bidi="en-US"/>
      </w:rPr>
    </w:lvl>
    <w:lvl w:ilvl="7" w:tplc="D8783484">
      <w:numFmt w:val="bullet"/>
      <w:lvlText w:val="•"/>
      <w:lvlJc w:val="left"/>
      <w:pPr>
        <w:ind w:left="8960" w:hanging="361"/>
      </w:pPr>
      <w:rPr>
        <w:rFonts w:hint="default"/>
        <w:lang w:val="en-US" w:eastAsia="en-US" w:bidi="en-US"/>
      </w:rPr>
    </w:lvl>
    <w:lvl w:ilvl="8" w:tplc="1FFE93AE">
      <w:numFmt w:val="bullet"/>
      <w:lvlText w:val="•"/>
      <w:lvlJc w:val="left"/>
      <w:pPr>
        <w:ind w:left="9980" w:hanging="361"/>
      </w:pPr>
      <w:rPr>
        <w:rFonts w:hint="default"/>
        <w:lang w:val="en-US" w:eastAsia="en-US" w:bidi="en-US"/>
      </w:rPr>
    </w:lvl>
  </w:abstractNum>
  <w:abstractNum w:abstractNumId="14">
    <w:nsid w:val="254925F1"/>
    <w:multiLevelType w:val="multilevel"/>
    <w:tmpl w:val="DBAAC8E0"/>
    <w:lvl w:ilvl="0">
      <w:start w:val="1"/>
      <w:numFmt w:val="decimal"/>
      <w:lvlText w:val="%1."/>
      <w:lvlJc w:val="left"/>
      <w:pPr>
        <w:ind w:left="1100" w:hanging="360"/>
      </w:pPr>
      <w:rPr>
        <w:rFonts w:ascii="Times New Roman" w:eastAsia="Times New Roman" w:hAnsi="Times New Roman" w:cs="Times New Roman" w:hint="default"/>
        <w:spacing w:val="-10"/>
        <w:w w:val="99"/>
        <w:sz w:val="24"/>
        <w:szCs w:val="24"/>
        <w:lang w:val="en-US" w:eastAsia="en-US" w:bidi="en-US"/>
      </w:rPr>
    </w:lvl>
    <w:lvl w:ilvl="1">
      <w:start w:val="1"/>
      <w:numFmt w:val="decimal"/>
      <w:lvlText w:val="%1.%2."/>
      <w:lvlJc w:val="left"/>
      <w:pPr>
        <w:ind w:left="1396" w:hanging="721"/>
      </w:pPr>
      <w:rPr>
        <w:rFonts w:ascii="Times New Roman" w:eastAsia="Times New Roman" w:hAnsi="Times New Roman" w:cs="Times New Roman" w:hint="default"/>
        <w:b/>
        <w:bCs/>
        <w:spacing w:val="-5"/>
        <w:w w:val="100"/>
        <w:sz w:val="20"/>
        <w:szCs w:val="20"/>
        <w:lang w:val="en-US" w:eastAsia="en-US" w:bidi="en-US"/>
      </w:rPr>
    </w:lvl>
    <w:lvl w:ilvl="2">
      <w:numFmt w:val="bullet"/>
      <w:lvlText w:val="•"/>
      <w:lvlJc w:val="left"/>
      <w:pPr>
        <w:ind w:left="1959" w:hanging="721"/>
      </w:pPr>
      <w:rPr>
        <w:rFonts w:hint="default"/>
        <w:lang w:val="en-US" w:eastAsia="en-US" w:bidi="en-US"/>
      </w:rPr>
    </w:lvl>
    <w:lvl w:ilvl="3">
      <w:numFmt w:val="bullet"/>
      <w:lvlText w:val="•"/>
      <w:lvlJc w:val="left"/>
      <w:pPr>
        <w:ind w:left="2518" w:hanging="721"/>
      </w:pPr>
      <w:rPr>
        <w:rFonts w:hint="default"/>
        <w:lang w:val="en-US" w:eastAsia="en-US" w:bidi="en-US"/>
      </w:rPr>
    </w:lvl>
    <w:lvl w:ilvl="4">
      <w:numFmt w:val="bullet"/>
      <w:lvlText w:val="•"/>
      <w:lvlJc w:val="left"/>
      <w:pPr>
        <w:ind w:left="3077" w:hanging="721"/>
      </w:pPr>
      <w:rPr>
        <w:rFonts w:hint="default"/>
        <w:lang w:val="en-US" w:eastAsia="en-US" w:bidi="en-US"/>
      </w:rPr>
    </w:lvl>
    <w:lvl w:ilvl="5">
      <w:numFmt w:val="bullet"/>
      <w:lvlText w:val="•"/>
      <w:lvlJc w:val="left"/>
      <w:pPr>
        <w:ind w:left="3637" w:hanging="721"/>
      </w:pPr>
      <w:rPr>
        <w:rFonts w:hint="default"/>
        <w:lang w:val="en-US" w:eastAsia="en-US" w:bidi="en-US"/>
      </w:rPr>
    </w:lvl>
    <w:lvl w:ilvl="6">
      <w:numFmt w:val="bullet"/>
      <w:lvlText w:val="•"/>
      <w:lvlJc w:val="left"/>
      <w:pPr>
        <w:ind w:left="4196" w:hanging="721"/>
      </w:pPr>
      <w:rPr>
        <w:rFonts w:hint="default"/>
        <w:lang w:val="en-US" w:eastAsia="en-US" w:bidi="en-US"/>
      </w:rPr>
    </w:lvl>
    <w:lvl w:ilvl="7">
      <w:numFmt w:val="bullet"/>
      <w:lvlText w:val="•"/>
      <w:lvlJc w:val="left"/>
      <w:pPr>
        <w:ind w:left="4755" w:hanging="721"/>
      </w:pPr>
      <w:rPr>
        <w:rFonts w:hint="default"/>
        <w:lang w:val="en-US" w:eastAsia="en-US" w:bidi="en-US"/>
      </w:rPr>
    </w:lvl>
    <w:lvl w:ilvl="8">
      <w:numFmt w:val="bullet"/>
      <w:lvlText w:val="•"/>
      <w:lvlJc w:val="left"/>
      <w:pPr>
        <w:ind w:left="5314" w:hanging="721"/>
      </w:pPr>
      <w:rPr>
        <w:rFonts w:hint="default"/>
        <w:lang w:val="en-US" w:eastAsia="en-US" w:bidi="en-US"/>
      </w:rPr>
    </w:lvl>
  </w:abstractNum>
  <w:abstractNum w:abstractNumId="15">
    <w:nsid w:val="26235803"/>
    <w:multiLevelType w:val="multilevel"/>
    <w:tmpl w:val="68D65D86"/>
    <w:lvl w:ilvl="0">
      <w:start w:val="1"/>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6">
    <w:nsid w:val="262D3399"/>
    <w:multiLevelType w:val="multilevel"/>
    <w:tmpl w:val="AC76A890"/>
    <w:lvl w:ilvl="0">
      <w:start w:val="22"/>
      <w:numFmt w:val="decimal"/>
      <w:lvlText w:val="%1"/>
      <w:lvlJc w:val="left"/>
      <w:pPr>
        <w:ind w:left="1100" w:hanging="403"/>
      </w:pPr>
      <w:rPr>
        <w:rFonts w:hint="default"/>
        <w:lang w:val="en-US" w:eastAsia="en-US" w:bidi="en-US"/>
      </w:rPr>
    </w:lvl>
    <w:lvl w:ilvl="1">
      <w:numFmt w:val="decimal"/>
      <w:lvlText w:val="%1.%2"/>
      <w:lvlJc w:val="left"/>
      <w:pPr>
        <w:ind w:left="1100" w:hanging="403"/>
      </w:pPr>
      <w:rPr>
        <w:rFonts w:ascii="Times New Roman" w:eastAsia="Times New Roman" w:hAnsi="Times New Roman" w:cs="Times New Roman" w:hint="default"/>
        <w:w w:val="100"/>
        <w:sz w:val="20"/>
        <w:szCs w:val="20"/>
        <w:lang w:val="en-US" w:eastAsia="en-US" w:bidi="en-US"/>
      </w:rPr>
    </w:lvl>
    <w:lvl w:ilvl="2">
      <w:start w:val="1"/>
      <w:numFmt w:val="decimal"/>
      <w:lvlText w:val="%3."/>
      <w:lvlJc w:val="left"/>
      <w:pPr>
        <w:ind w:left="1821" w:hanging="361"/>
        <w:jc w:val="right"/>
      </w:pPr>
      <w:rPr>
        <w:rFonts w:ascii="Times New Roman" w:eastAsia="Times New Roman" w:hAnsi="Times New Roman" w:cs="Times New Roman" w:hint="default"/>
        <w:b/>
        <w:bCs/>
        <w:w w:val="100"/>
        <w:sz w:val="20"/>
        <w:szCs w:val="20"/>
        <w:lang w:val="en-US" w:eastAsia="en-US" w:bidi="en-US"/>
      </w:rPr>
    </w:lvl>
    <w:lvl w:ilvl="3">
      <w:numFmt w:val="bullet"/>
      <w:lvlText w:val="•"/>
      <w:lvlJc w:val="left"/>
      <w:pPr>
        <w:ind w:left="4086" w:hanging="361"/>
      </w:pPr>
      <w:rPr>
        <w:rFonts w:hint="default"/>
        <w:lang w:val="en-US" w:eastAsia="en-US" w:bidi="en-US"/>
      </w:rPr>
    </w:lvl>
    <w:lvl w:ilvl="4">
      <w:numFmt w:val="bullet"/>
      <w:lvlText w:val="•"/>
      <w:lvlJc w:val="left"/>
      <w:pPr>
        <w:ind w:left="5220" w:hanging="361"/>
      </w:pPr>
      <w:rPr>
        <w:rFonts w:hint="default"/>
        <w:lang w:val="en-US" w:eastAsia="en-US" w:bidi="en-US"/>
      </w:rPr>
    </w:lvl>
    <w:lvl w:ilvl="5">
      <w:numFmt w:val="bullet"/>
      <w:lvlText w:val="•"/>
      <w:lvlJc w:val="left"/>
      <w:pPr>
        <w:ind w:left="6353" w:hanging="361"/>
      </w:pPr>
      <w:rPr>
        <w:rFonts w:hint="default"/>
        <w:lang w:val="en-US" w:eastAsia="en-US" w:bidi="en-US"/>
      </w:rPr>
    </w:lvl>
    <w:lvl w:ilvl="6">
      <w:numFmt w:val="bullet"/>
      <w:lvlText w:val="•"/>
      <w:lvlJc w:val="left"/>
      <w:pPr>
        <w:ind w:left="7486" w:hanging="361"/>
      </w:pPr>
      <w:rPr>
        <w:rFonts w:hint="default"/>
        <w:lang w:val="en-US" w:eastAsia="en-US" w:bidi="en-US"/>
      </w:rPr>
    </w:lvl>
    <w:lvl w:ilvl="7">
      <w:numFmt w:val="bullet"/>
      <w:lvlText w:val="•"/>
      <w:lvlJc w:val="left"/>
      <w:pPr>
        <w:ind w:left="8620" w:hanging="361"/>
      </w:pPr>
      <w:rPr>
        <w:rFonts w:hint="default"/>
        <w:lang w:val="en-US" w:eastAsia="en-US" w:bidi="en-US"/>
      </w:rPr>
    </w:lvl>
    <w:lvl w:ilvl="8">
      <w:numFmt w:val="bullet"/>
      <w:lvlText w:val="•"/>
      <w:lvlJc w:val="left"/>
      <w:pPr>
        <w:ind w:left="9753" w:hanging="361"/>
      </w:pPr>
      <w:rPr>
        <w:rFonts w:hint="default"/>
        <w:lang w:val="en-US" w:eastAsia="en-US" w:bidi="en-US"/>
      </w:rPr>
    </w:lvl>
  </w:abstractNum>
  <w:abstractNum w:abstractNumId="17">
    <w:nsid w:val="2B690AA7"/>
    <w:multiLevelType w:val="multilevel"/>
    <w:tmpl w:val="B1C0B2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30142F8C"/>
    <w:multiLevelType w:val="hybridMultilevel"/>
    <w:tmpl w:val="B05AE7D4"/>
    <w:lvl w:ilvl="0" w:tplc="5A76CEA8">
      <w:numFmt w:val="bullet"/>
      <w:lvlText w:val=""/>
      <w:lvlJc w:val="left"/>
      <w:pPr>
        <w:ind w:left="463" w:hanging="360"/>
      </w:pPr>
      <w:rPr>
        <w:rFonts w:ascii="Symbol" w:eastAsia="Symbol" w:hAnsi="Symbol" w:cs="Symbol" w:hint="default"/>
        <w:w w:val="100"/>
        <w:sz w:val="18"/>
        <w:szCs w:val="18"/>
        <w:lang w:val="en-US" w:eastAsia="en-US" w:bidi="ar-SA"/>
      </w:rPr>
    </w:lvl>
    <w:lvl w:ilvl="1" w:tplc="B2F61BA6">
      <w:numFmt w:val="bullet"/>
      <w:lvlText w:val="•"/>
      <w:lvlJc w:val="left"/>
      <w:pPr>
        <w:ind w:left="610" w:hanging="360"/>
      </w:pPr>
      <w:rPr>
        <w:rFonts w:hint="default"/>
        <w:lang w:val="en-US" w:eastAsia="en-US" w:bidi="ar-SA"/>
      </w:rPr>
    </w:lvl>
    <w:lvl w:ilvl="2" w:tplc="F49CA5F6">
      <w:numFmt w:val="bullet"/>
      <w:lvlText w:val="•"/>
      <w:lvlJc w:val="left"/>
      <w:pPr>
        <w:ind w:left="761" w:hanging="360"/>
      </w:pPr>
      <w:rPr>
        <w:rFonts w:hint="default"/>
        <w:lang w:val="en-US" w:eastAsia="en-US" w:bidi="ar-SA"/>
      </w:rPr>
    </w:lvl>
    <w:lvl w:ilvl="3" w:tplc="543AB138">
      <w:numFmt w:val="bullet"/>
      <w:lvlText w:val="•"/>
      <w:lvlJc w:val="left"/>
      <w:pPr>
        <w:ind w:left="912" w:hanging="360"/>
      </w:pPr>
      <w:rPr>
        <w:rFonts w:hint="default"/>
        <w:lang w:val="en-US" w:eastAsia="en-US" w:bidi="ar-SA"/>
      </w:rPr>
    </w:lvl>
    <w:lvl w:ilvl="4" w:tplc="6242D6AE">
      <w:numFmt w:val="bullet"/>
      <w:lvlText w:val="•"/>
      <w:lvlJc w:val="left"/>
      <w:pPr>
        <w:ind w:left="1062" w:hanging="360"/>
      </w:pPr>
      <w:rPr>
        <w:rFonts w:hint="default"/>
        <w:lang w:val="en-US" w:eastAsia="en-US" w:bidi="ar-SA"/>
      </w:rPr>
    </w:lvl>
    <w:lvl w:ilvl="5" w:tplc="62746C1C">
      <w:numFmt w:val="bullet"/>
      <w:lvlText w:val="•"/>
      <w:lvlJc w:val="left"/>
      <w:pPr>
        <w:ind w:left="1213" w:hanging="360"/>
      </w:pPr>
      <w:rPr>
        <w:rFonts w:hint="default"/>
        <w:lang w:val="en-US" w:eastAsia="en-US" w:bidi="ar-SA"/>
      </w:rPr>
    </w:lvl>
    <w:lvl w:ilvl="6" w:tplc="D24C4D96">
      <w:numFmt w:val="bullet"/>
      <w:lvlText w:val="•"/>
      <w:lvlJc w:val="left"/>
      <w:pPr>
        <w:ind w:left="1364" w:hanging="360"/>
      </w:pPr>
      <w:rPr>
        <w:rFonts w:hint="default"/>
        <w:lang w:val="en-US" w:eastAsia="en-US" w:bidi="ar-SA"/>
      </w:rPr>
    </w:lvl>
    <w:lvl w:ilvl="7" w:tplc="0AD86F14">
      <w:numFmt w:val="bullet"/>
      <w:lvlText w:val="•"/>
      <w:lvlJc w:val="left"/>
      <w:pPr>
        <w:ind w:left="1514" w:hanging="360"/>
      </w:pPr>
      <w:rPr>
        <w:rFonts w:hint="default"/>
        <w:lang w:val="en-US" w:eastAsia="en-US" w:bidi="ar-SA"/>
      </w:rPr>
    </w:lvl>
    <w:lvl w:ilvl="8" w:tplc="C3F87C14">
      <w:numFmt w:val="bullet"/>
      <w:lvlText w:val="•"/>
      <w:lvlJc w:val="left"/>
      <w:pPr>
        <w:ind w:left="1665" w:hanging="360"/>
      </w:pPr>
      <w:rPr>
        <w:rFonts w:hint="default"/>
        <w:lang w:val="en-US" w:eastAsia="en-US" w:bidi="ar-SA"/>
      </w:rPr>
    </w:lvl>
  </w:abstractNum>
  <w:abstractNum w:abstractNumId="19">
    <w:nsid w:val="36076386"/>
    <w:multiLevelType w:val="hybridMultilevel"/>
    <w:tmpl w:val="A7249D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4D5719"/>
    <w:multiLevelType w:val="hybridMultilevel"/>
    <w:tmpl w:val="364A1252"/>
    <w:lvl w:ilvl="0" w:tplc="18AA72E8">
      <w:numFmt w:val="bullet"/>
      <w:lvlText w:val=""/>
      <w:lvlJc w:val="left"/>
      <w:pPr>
        <w:ind w:left="463" w:hanging="360"/>
      </w:pPr>
      <w:rPr>
        <w:rFonts w:ascii="Symbol" w:eastAsia="Symbol" w:hAnsi="Symbol" w:cs="Symbol" w:hint="default"/>
        <w:w w:val="100"/>
        <w:sz w:val="18"/>
        <w:szCs w:val="18"/>
        <w:lang w:val="en-US" w:eastAsia="en-US" w:bidi="ar-SA"/>
      </w:rPr>
    </w:lvl>
    <w:lvl w:ilvl="1" w:tplc="CE682206">
      <w:numFmt w:val="bullet"/>
      <w:lvlText w:val="•"/>
      <w:lvlJc w:val="left"/>
      <w:pPr>
        <w:ind w:left="610" w:hanging="360"/>
      </w:pPr>
      <w:rPr>
        <w:rFonts w:hint="default"/>
        <w:lang w:val="en-US" w:eastAsia="en-US" w:bidi="ar-SA"/>
      </w:rPr>
    </w:lvl>
    <w:lvl w:ilvl="2" w:tplc="B93CBBDC">
      <w:numFmt w:val="bullet"/>
      <w:lvlText w:val="•"/>
      <w:lvlJc w:val="left"/>
      <w:pPr>
        <w:ind w:left="761" w:hanging="360"/>
      </w:pPr>
      <w:rPr>
        <w:rFonts w:hint="default"/>
        <w:lang w:val="en-US" w:eastAsia="en-US" w:bidi="ar-SA"/>
      </w:rPr>
    </w:lvl>
    <w:lvl w:ilvl="3" w:tplc="83F28080">
      <w:numFmt w:val="bullet"/>
      <w:lvlText w:val="•"/>
      <w:lvlJc w:val="left"/>
      <w:pPr>
        <w:ind w:left="912" w:hanging="360"/>
      </w:pPr>
      <w:rPr>
        <w:rFonts w:hint="default"/>
        <w:lang w:val="en-US" w:eastAsia="en-US" w:bidi="ar-SA"/>
      </w:rPr>
    </w:lvl>
    <w:lvl w:ilvl="4" w:tplc="2ED6103C">
      <w:numFmt w:val="bullet"/>
      <w:lvlText w:val="•"/>
      <w:lvlJc w:val="left"/>
      <w:pPr>
        <w:ind w:left="1062" w:hanging="360"/>
      </w:pPr>
      <w:rPr>
        <w:rFonts w:hint="default"/>
        <w:lang w:val="en-US" w:eastAsia="en-US" w:bidi="ar-SA"/>
      </w:rPr>
    </w:lvl>
    <w:lvl w:ilvl="5" w:tplc="370AD4BE">
      <w:numFmt w:val="bullet"/>
      <w:lvlText w:val="•"/>
      <w:lvlJc w:val="left"/>
      <w:pPr>
        <w:ind w:left="1213" w:hanging="360"/>
      </w:pPr>
      <w:rPr>
        <w:rFonts w:hint="default"/>
        <w:lang w:val="en-US" w:eastAsia="en-US" w:bidi="ar-SA"/>
      </w:rPr>
    </w:lvl>
    <w:lvl w:ilvl="6" w:tplc="04A210EE">
      <w:numFmt w:val="bullet"/>
      <w:lvlText w:val="•"/>
      <w:lvlJc w:val="left"/>
      <w:pPr>
        <w:ind w:left="1364" w:hanging="360"/>
      </w:pPr>
      <w:rPr>
        <w:rFonts w:hint="default"/>
        <w:lang w:val="en-US" w:eastAsia="en-US" w:bidi="ar-SA"/>
      </w:rPr>
    </w:lvl>
    <w:lvl w:ilvl="7" w:tplc="FA265028">
      <w:numFmt w:val="bullet"/>
      <w:lvlText w:val="•"/>
      <w:lvlJc w:val="left"/>
      <w:pPr>
        <w:ind w:left="1514" w:hanging="360"/>
      </w:pPr>
      <w:rPr>
        <w:rFonts w:hint="default"/>
        <w:lang w:val="en-US" w:eastAsia="en-US" w:bidi="ar-SA"/>
      </w:rPr>
    </w:lvl>
    <w:lvl w:ilvl="8" w:tplc="A830E63E">
      <w:numFmt w:val="bullet"/>
      <w:lvlText w:val="•"/>
      <w:lvlJc w:val="left"/>
      <w:pPr>
        <w:ind w:left="1665" w:hanging="360"/>
      </w:pPr>
      <w:rPr>
        <w:rFonts w:hint="default"/>
        <w:lang w:val="en-US" w:eastAsia="en-US" w:bidi="ar-SA"/>
      </w:rPr>
    </w:lvl>
  </w:abstractNum>
  <w:abstractNum w:abstractNumId="21">
    <w:nsid w:val="3906506F"/>
    <w:multiLevelType w:val="hybridMultilevel"/>
    <w:tmpl w:val="03866408"/>
    <w:lvl w:ilvl="0" w:tplc="EC1C6E6C">
      <w:numFmt w:val="bullet"/>
      <w:lvlText w:val=""/>
      <w:lvlJc w:val="left"/>
      <w:pPr>
        <w:ind w:left="463" w:hanging="360"/>
      </w:pPr>
      <w:rPr>
        <w:rFonts w:ascii="Symbol" w:eastAsia="Symbol" w:hAnsi="Symbol" w:cs="Symbol" w:hint="default"/>
        <w:w w:val="100"/>
        <w:sz w:val="18"/>
        <w:szCs w:val="18"/>
        <w:lang w:val="en-US" w:eastAsia="en-US" w:bidi="ar-SA"/>
      </w:rPr>
    </w:lvl>
    <w:lvl w:ilvl="1" w:tplc="B2527F00">
      <w:numFmt w:val="bullet"/>
      <w:lvlText w:val="•"/>
      <w:lvlJc w:val="left"/>
      <w:pPr>
        <w:ind w:left="610" w:hanging="360"/>
      </w:pPr>
      <w:rPr>
        <w:rFonts w:hint="default"/>
        <w:lang w:val="en-US" w:eastAsia="en-US" w:bidi="ar-SA"/>
      </w:rPr>
    </w:lvl>
    <w:lvl w:ilvl="2" w:tplc="C996391E">
      <w:numFmt w:val="bullet"/>
      <w:lvlText w:val="•"/>
      <w:lvlJc w:val="left"/>
      <w:pPr>
        <w:ind w:left="761" w:hanging="360"/>
      </w:pPr>
      <w:rPr>
        <w:rFonts w:hint="default"/>
        <w:lang w:val="en-US" w:eastAsia="en-US" w:bidi="ar-SA"/>
      </w:rPr>
    </w:lvl>
    <w:lvl w:ilvl="3" w:tplc="922AD47A">
      <w:numFmt w:val="bullet"/>
      <w:lvlText w:val="•"/>
      <w:lvlJc w:val="left"/>
      <w:pPr>
        <w:ind w:left="912" w:hanging="360"/>
      </w:pPr>
      <w:rPr>
        <w:rFonts w:hint="default"/>
        <w:lang w:val="en-US" w:eastAsia="en-US" w:bidi="ar-SA"/>
      </w:rPr>
    </w:lvl>
    <w:lvl w:ilvl="4" w:tplc="D8CEE954">
      <w:numFmt w:val="bullet"/>
      <w:lvlText w:val="•"/>
      <w:lvlJc w:val="left"/>
      <w:pPr>
        <w:ind w:left="1062" w:hanging="360"/>
      </w:pPr>
      <w:rPr>
        <w:rFonts w:hint="default"/>
        <w:lang w:val="en-US" w:eastAsia="en-US" w:bidi="ar-SA"/>
      </w:rPr>
    </w:lvl>
    <w:lvl w:ilvl="5" w:tplc="E12CF33C">
      <w:numFmt w:val="bullet"/>
      <w:lvlText w:val="•"/>
      <w:lvlJc w:val="left"/>
      <w:pPr>
        <w:ind w:left="1213" w:hanging="360"/>
      </w:pPr>
      <w:rPr>
        <w:rFonts w:hint="default"/>
        <w:lang w:val="en-US" w:eastAsia="en-US" w:bidi="ar-SA"/>
      </w:rPr>
    </w:lvl>
    <w:lvl w:ilvl="6" w:tplc="03B0E9D2">
      <w:numFmt w:val="bullet"/>
      <w:lvlText w:val="•"/>
      <w:lvlJc w:val="left"/>
      <w:pPr>
        <w:ind w:left="1364" w:hanging="360"/>
      </w:pPr>
      <w:rPr>
        <w:rFonts w:hint="default"/>
        <w:lang w:val="en-US" w:eastAsia="en-US" w:bidi="ar-SA"/>
      </w:rPr>
    </w:lvl>
    <w:lvl w:ilvl="7" w:tplc="DCFEBA74">
      <w:numFmt w:val="bullet"/>
      <w:lvlText w:val="•"/>
      <w:lvlJc w:val="left"/>
      <w:pPr>
        <w:ind w:left="1514" w:hanging="360"/>
      </w:pPr>
      <w:rPr>
        <w:rFonts w:hint="default"/>
        <w:lang w:val="en-US" w:eastAsia="en-US" w:bidi="ar-SA"/>
      </w:rPr>
    </w:lvl>
    <w:lvl w:ilvl="8" w:tplc="687CBF60">
      <w:numFmt w:val="bullet"/>
      <w:lvlText w:val="•"/>
      <w:lvlJc w:val="left"/>
      <w:pPr>
        <w:ind w:left="1665" w:hanging="360"/>
      </w:pPr>
      <w:rPr>
        <w:rFonts w:hint="default"/>
        <w:lang w:val="en-US" w:eastAsia="en-US" w:bidi="ar-SA"/>
      </w:rPr>
    </w:lvl>
  </w:abstractNum>
  <w:abstractNum w:abstractNumId="22">
    <w:nsid w:val="3D6052EA"/>
    <w:multiLevelType w:val="multilevel"/>
    <w:tmpl w:val="1624CE5A"/>
    <w:lvl w:ilvl="0">
      <w:start w:val="3"/>
      <w:numFmt w:val="decimal"/>
      <w:lvlText w:val="%1"/>
      <w:lvlJc w:val="left"/>
      <w:pPr>
        <w:ind w:left="1941" w:hanging="721"/>
      </w:pPr>
      <w:rPr>
        <w:rFonts w:hint="default"/>
        <w:lang w:val="en-US" w:eastAsia="en-US" w:bidi="en-US"/>
      </w:rPr>
    </w:lvl>
    <w:lvl w:ilvl="1">
      <w:numFmt w:val="decimal"/>
      <w:lvlText w:val="%1.%2"/>
      <w:lvlJc w:val="left"/>
      <w:pPr>
        <w:ind w:left="1941" w:hanging="721"/>
        <w:jc w:val="right"/>
      </w:pPr>
      <w:rPr>
        <w:rFonts w:hint="default"/>
        <w:b/>
        <w:bCs/>
        <w:w w:val="100"/>
        <w:lang w:val="en-US" w:eastAsia="en-US" w:bidi="en-US"/>
      </w:rPr>
    </w:lvl>
    <w:lvl w:ilvl="2">
      <w:numFmt w:val="bullet"/>
      <w:lvlText w:val="•"/>
      <w:lvlJc w:val="left"/>
      <w:pPr>
        <w:ind w:left="2661" w:hanging="721"/>
      </w:pPr>
      <w:rPr>
        <w:rFonts w:hint="default"/>
        <w:lang w:val="en-US" w:eastAsia="en-US" w:bidi="en-US"/>
      </w:rPr>
    </w:lvl>
    <w:lvl w:ilvl="3">
      <w:numFmt w:val="bullet"/>
      <w:lvlText w:val="•"/>
      <w:lvlJc w:val="left"/>
      <w:pPr>
        <w:ind w:left="3022" w:hanging="721"/>
      </w:pPr>
      <w:rPr>
        <w:rFonts w:hint="default"/>
        <w:lang w:val="en-US" w:eastAsia="en-US" w:bidi="en-US"/>
      </w:rPr>
    </w:lvl>
    <w:lvl w:ilvl="4">
      <w:numFmt w:val="bullet"/>
      <w:lvlText w:val="•"/>
      <w:lvlJc w:val="left"/>
      <w:pPr>
        <w:ind w:left="3383" w:hanging="721"/>
      </w:pPr>
      <w:rPr>
        <w:rFonts w:hint="default"/>
        <w:lang w:val="en-US" w:eastAsia="en-US" w:bidi="en-US"/>
      </w:rPr>
    </w:lvl>
    <w:lvl w:ilvl="5">
      <w:numFmt w:val="bullet"/>
      <w:lvlText w:val="•"/>
      <w:lvlJc w:val="left"/>
      <w:pPr>
        <w:ind w:left="3743" w:hanging="721"/>
      </w:pPr>
      <w:rPr>
        <w:rFonts w:hint="default"/>
        <w:lang w:val="en-US" w:eastAsia="en-US" w:bidi="en-US"/>
      </w:rPr>
    </w:lvl>
    <w:lvl w:ilvl="6">
      <w:numFmt w:val="bullet"/>
      <w:lvlText w:val="•"/>
      <w:lvlJc w:val="left"/>
      <w:pPr>
        <w:ind w:left="4104" w:hanging="721"/>
      </w:pPr>
      <w:rPr>
        <w:rFonts w:hint="default"/>
        <w:lang w:val="en-US" w:eastAsia="en-US" w:bidi="en-US"/>
      </w:rPr>
    </w:lvl>
    <w:lvl w:ilvl="7">
      <w:numFmt w:val="bullet"/>
      <w:lvlText w:val="•"/>
      <w:lvlJc w:val="left"/>
      <w:pPr>
        <w:ind w:left="4465" w:hanging="721"/>
      </w:pPr>
      <w:rPr>
        <w:rFonts w:hint="default"/>
        <w:lang w:val="en-US" w:eastAsia="en-US" w:bidi="en-US"/>
      </w:rPr>
    </w:lvl>
    <w:lvl w:ilvl="8">
      <w:numFmt w:val="bullet"/>
      <w:lvlText w:val="•"/>
      <w:lvlJc w:val="left"/>
      <w:pPr>
        <w:ind w:left="4826" w:hanging="721"/>
      </w:pPr>
      <w:rPr>
        <w:rFonts w:hint="default"/>
        <w:lang w:val="en-US" w:eastAsia="en-US" w:bidi="en-US"/>
      </w:rPr>
    </w:lvl>
  </w:abstractNum>
  <w:abstractNum w:abstractNumId="23">
    <w:nsid w:val="402330AA"/>
    <w:multiLevelType w:val="multilevel"/>
    <w:tmpl w:val="F444994A"/>
    <w:lvl w:ilvl="0">
      <w:start w:val="4"/>
      <w:numFmt w:val="decimal"/>
      <w:lvlText w:val="%1"/>
      <w:lvlJc w:val="left"/>
      <w:pPr>
        <w:ind w:left="904" w:hanging="432"/>
      </w:pPr>
      <w:rPr>
        <w:rFonts w:hint="default"/>
        <w:lang w:val="en-US" w:eastAsia="en-US" w:bidi="ar-SA"/>
      </w:rPr>
    </w:lvl>
    <w:lvl w:ilvl="1">
      <w:start w:val="1"/>
      <w:numFmt w:val="decimal"/>
      <w:lvlText w:val="%1.%2."/>
      <w:lvlJc w:val="left"/>
      <w:pPr>
        <w:ind w:left="904" w:hanging="432"/>
      </w:pPr>
      <w:rPr>
        <w:rFonts w:hint="default"/>
        <w:i/>
        <w:w w:val="100"/>
        <w:lang w:val="en-US" w:eastAsia="en-US" w:bidi="ar-SA"/>
      </w:rPr>
    </w:lvl>
    <w:lvl w:ilvl="2">
      <w:start w:val="1"/>
      <w:numFmt w:val="decimal"/>
      <w:lvlText w:val="%1.%2.%3."/>
      <w:lvlJc w:val="left"/>
      <w:pPr>
        <w:ind w:left="1530" w:hanging="720"/>
      </w:pPr>
      <w:rPr>
        <w:rFonts w:hint="default"/>
        <w:spacing w:val="-2"/>
        <w:w w:val="99"/>
        <w:lang w:val="en-US" w:eastAsia="en-US" w:bidi="ar-SA"/>
      </w:rPr>
    </w:lvl>
    <w:lvl w:ilvl="3">
      <w:numFmt w:val="bullet"/>
      <w:lvlText w:val="•"/>
      <w:lvlJc w:val="left"/>
      <w:pPr>
        <w:ind w:left="2711" w:hanging="720"/>
      </w:pPr>
      <w:rPr>
        <w:rFonts w:hint="default"/>
        <w:lang w:val="en-US" w:eastAsia="en-US" w:bidi="ar-SA"/>
      </w:rPr>
    </w:lvl>
    <w:lvl w:ilvl="4">
      <w:numFmt w:val="bullet"/>
      <w:lvlText w:val="•"/>
      <w:lvlJc w:val="left"/>
      <w:pPr>
        <w:ind w:left="3862" w:hanging="720"/>
      </w:pPr>
      <w:rPr>
        <w:rFonts w:hint="default"/>
        <w:lang w:val="en-US" w:eastAsia="en-US" w:bidi="ar-SA"/>
      </w:rPr>
    </w:lvl>
    <w:lvl w:ilvl="5">
      <w:numFmt w:val="bullet"/>
      <w:lvlText w:val="•"/>
      <w:lvlJc w:val="left"/>
      <w:pPr>
        <w:ind w:left="5013" w:hanging="720"/>
      </w:pPr>
      <w:rPr>
        <w:rFonts w:hint="default"/>
        <w:lang w:val="en-US" w:eastAsia="en-US" w:bidi="ar-SA"/>
      </w:rPr>
    </w:lvl>
    <w:lvl w:ilvl="6">
      <w:numFmt w:val="bullet"/>
      <w:lvlText w:val="•"/>
      <w:lvlJc w:val="left"/>
      <w:pPr>
        <w:ind w:left="6164" w:hanging="720"/>
      </w:pPr>
      <w:rPr>
        <w:rFonts w:hint="default"/>
        <w:lang w:val="en-US" w:eastAsia="en-US" w:bidi="ar-SA"/>
      </w:rPr>
    </w:lvl>
    <w:lvl w:ilvl="7">
      <w:numFmt w:val="bullet"/>
      <w:lvlText w:val="•"/>
      <w:lvlJc w:val="left"/>
      <w:pPr>
        <w:ind w:left="7315" w:hanging="720"/>
      </w:pPr>
      <w:rPr>
        <w:rFonts w:hint="default"/>
        <w:lang w:val="en-US" w:eastAsia="en-US" w:bidi="ar-SA"/>
      </w:rPr>
    </w:lvl>
    <w:lvl w:ilvl="8">
      <w:numFmt w:val="bullet"/>
      <w:lvlText w:val="•"/>
      <w:lvlJc w:val="left"/>
      <w:pPr>
        <w:ind w:left="8466" w:hanging="720"/>
      </w:pPr>
      <w:rPr>
        <w:rFonts w:hint="default"/>
        <w:lang w:val="en-US" w:eastAsia="en-US" w:bidi="ar-SA"/>
      </w:rPr>
    </w:lvl>
  </w:abstractNum>
  <w:abstractNum w:abstractNumId="24">
    <w:nsid w:val="40FB2D26"/>
    <w:multiLevelType w:val="hybridMultilevel"/>
    <w:tmpl w:val="7ABC122E"/>
    <w:lvl w:ilvl="0" w:tplc="C09C9B06">
      <w:start w:val="2"/>
      <w:numFmt w:val="decimal"/>
      <w:lvlText w:val="%1."/>
      <w:lvlJc w:val="left"/>
      <w:pPr>
        <w:ind w:left="472" w:hanging="360"/>
      </w:pPr>
      <w:rPr>
        <w:rFonts w:hint="default"/>
        <w:spacing w:val="-5"/>
        <w:w w:val="99"/>
        <w:lang w:val="en-US" w:eastAsia="en-US" w:bidi="ar-SA"/>
      </w:rPr>
    </w:lvl>
    <w:lvl w:ilvl="1" w:tplc="D3B2FA72">
      <w:numFmt w:val="bullet"/>
      <w:lvlText w:val="•"/>
      <w:lvlJc w:val="left"/>
      <w:pPr>
        <w:ind w:left="1192" w:hanging="360"/>
      </w:pPr>
      <w:rPr>
        <w:rFonts w:ascii="Arial" w:eastAsia="Arial" w:hAnsi="Arial" w:cs="Arial" w:hint="default"/>
        <w:spacing w:val="-8"/>
        <w:w w:val="99"/>
        <w:sz w:val="24"/>
        <w:szCs w:val="24"/>
        <w:lang w:val="en-US" w:eastAsia="en-US" w:bidi="ar-SA"/>
      </w:rPr>
    </w:lvl>
    <w:lvl w:ilvl="2" w:tplc="7F60EC60">
      <w:numFmt w:val="bullet"/>
      <w:lvlText w:val="•"/>
      <w:lvlJc w:val="left"/>
      <w:pPr>
        <w:ind w:left="2263" w:hanging="360"/>
      </w:pPr>
      <w:rPr>
        <w:rFonts w:hint="default"/>
        <w:lang w:val="en-US" w:eastAsia="en-US" w:bidi="ar-SA"/>
      </w:rPr>
    </w:lvl>
    <w:lvl w:ilvl="3" w:tplc="CE507024">
      <w:numFmt w:val="bullet"/>
      <w:lvlText w:val="•"/>
      <w:lvlJc w:val="left"/>
      <w:pPr>
        <w:ind w:left="3326" w:hanging="360"/>
      </w:pPr>
      <w:rPr>
        <w:rFonts w:hint="default"/>
        <w:lang w:val="en-US" w:eastAsia="en-US" w:bidi="ar-SA"/>
      </w:rPr>
    </w:lvl>
    <w:lvl w:ilvl="4" w:tplc="70AAA6D8">
      <w:numFmt w:val="bullet"/>
      <w:lvlText w:val="•"/>
      <w:lvlJc w:val="left"/>
      <w:pPr>
        <w:ind w:left="4389" w:hanging="360"/>
      </w:pPr>
      <w:rPr>
        <w:rFonts w:hint="default"/>
        <w:lang w:val="en-US" w:eastAsia="en-US" w:bidi="ar-SA"/>
      </w:rPr>
    </w:lvl>
    <w:lvl w:ilvl="5" w:tplc="21205036">
      <w:numFmt w:val="bullet"/>
      <w:lvlText w:val="•"/>
      <w:lvlJc w:val="left"/>
      <w:pPr>
        <w:ind w:left="5452" w:hanging="360"/>
      </w:pPr>
      <w:rPr>
        <w:rFonts w:hint="default"/>
        <w:lang w:val="en-US" w:eastAsia="en-US" w:bidi="ar-SA"/>
      </w:rPr>
    </w:lvl>
    <w:lvl w:ilvl="6" w:tplc="8C88E118">
      <w:numFmt w:val="bullet"/>
      <w:lvlText w:val="•"/>
      <w:lvlJc w:val="left"/>
      <w:pPr>
        <w:ind w:left="6515" w:hanging="360"/>
      </w:pPr>
      <w:rPr>
        <w:rFonts w:hint="default"/>
        <w:lang w:val="en-US" w:eastAsia="en-US" w:bidi="ar-SA"/>
      </w:rPr>
    </w:lvl>
    <w:lvl w:ilvl="7" w:tplc="073CC2C0">
      <w:numFmt w:val="bullet"/>
      <w:lvlText w:val="•"/>
      <w:lvlJc w:val="left"/>
      <w:pPr>
        <w:ind w:left="7578" w:hanging="360"/>
      </w:pPr>
      <w:rPr>
        <w:rFonts w:hint="default"/>
        <w:lang w:val="en-US" w:eastAsia="en-US" w:bidi="ar-SA"/>
      </w:rPr>
    </w:lvl>
    <w:lvl w:ilvl="8" w:tplc="DDA6EE42">
      <w:numFmt w:val="bullet"/>
      <w:lvlText w:val="•"/>
      <w:lvlJc w:val="left"/>
      <w:pPr>
        <w:ind w:left="8641" w:hanging="360"/>
      </w:pPr>
      <w:rPr>
        <w:rFonts w:hint="default"/>
        <w:lang w:val="en-US" w:eastAsia="en-US" w:bidi="ar-SA"/>
      </w:rPr>
    </w:lvl>
  </w:abstractNum>
  <w:abstractNum w:abstractNumId="25">
    <w:nsid w:val="488A2246"/>
    <w:multiLevelType w:val="hybridMultilevel"/>
    <w:tmpl w:val="41FA6B76"/>
    <w:lvl w:ilvl="0" w:tplc="26669616">
      <w:start w:val="1"/>
      <w:numFmt w:val="decimal"/>
      <w:lvlText w:val="%1)"/>
      <w:lvlJc w:val="left"/>
      <w:pPr>
        <w:ind w:left="1515" w:hanging="360"/>
      </w:pPr>
      <w:rPr>
        <w:rFonts w:ascii="Footlight MT Light" w:eastAsia="Footlight MT Light" w:hAnsi="Footlight MT Light" w:cs="Footlight MT Light" w:hint="default"/>
        <w:spacing w:val="-3"/>
        <w:w w:val="100"/>
        <w:sz w:val="24"/>
        <w:szCs w:val="24"/>
        <w:lang w:val="en-US" w:eastAsia="en-US" w:bidi="ar-SA"/>
      </w:rPr>
    </w:lvl>
    <w:lvl w:ilvl="1" w:tplc="4F48E648">
      <w:numFmt w:val="bullet"/>
      <w:lvlText w:val="•"/>
      <w:lvlJc w:val="left"/>
      <w:pPr>
        <w:ind w:left="2496" w:hanging="360"/>
      </w:pPr>
      <w:rPr>
        <w:rFonts w:hint="default"/>
        <w:lang w:val="en-US" w:eastAsia="en-US" w:bidi="ar-SA"/>
      </w:rPr>
    </w:lvl>
    <w:lvl w:ilvl="2" w:tplc="F9C47AFE">
      <w:numFmt w:val="bullet"/>
      <w:lvlText w:val="•"/>
      <w:lvlJc w:val="left"/>
      <w:pPr>
        <w:ind w:left="3472" w:hanging="360"/>
      </w:pPr>
      <w:rPr>
        <w:rFonts w:hint="default"/>
        <w:lang w:val="en-US" w:eastAsia="en-US" w:bidi="ar-SA"/>
      </w:rPr>
    </w:lvl>
    <w:lvl w:ilvl="3" w:tplc="E77C2F22">
      <w:numFmt w:val="bullet"/>
      <w:lvlText w:val="•"/>
      <w:lvlJc w:val="left"/>
      <w:pPr>
        <w:ind w:left="4448" w:hanging="360"/>
      </w:pPr>
      <w:rPr>
        <w:rFonts w:hint="default"/>
        <w:lang w:val="en-US" w:eastAsia="en-US" w:bidi="ar-SA"/>
      </w:rPr>
    </w:lvl>
    <w:lvl w:ilvl="4" w:tplc="84F2A1EA">
      <w:numFmt w:val="bullet"/>
      <w:lvlText w:val="•"/>
      <w:lvlJc w:val="left"/>
      <w:pPr>
        <w:ind w:left="5424" w:hanging="360"/>
      </w:pPr>
      <w:rPr>
        <w:rFonts w:hint="default"/>
        <w:lang w:val="en-US" w:eastAsia="en-US" w:bidi="ar-SA"/>
      </w:rPr>
    </w:lvl>
    <w:lvl w:ilvl="5" w:tplc="FD88FFC8">
      <w:numFmt w:val="bullet"/>
      <w:lvlText w:val="•"/>
      <w:lvlJc w:val="left"/>
      <w:pPr>
        <w:ind w:left="6400" w:hanging="360"/>
      </w:pPr>
      <w:rPr>
        <w:rFonts w:hint="default"/>
        <w:lang w:val="en-US" w:eastAsia="en-US" w:bidi="ar-SA"/>
      </w:rPr>
    </w:lvl>
    <w:lvl w:ilvl="6" w:tplc="6622A620">
      <w:numFmt w:val="bullet"/>
      <w:lvlText w:val="•"/>
      <w:lvlJc w:val="left"/>
      <w:pPr>
        <w:ind w:left="7376" w:hanging="360"/>
      </w:pPr>
      <w:rPr>
        <w:rFonts w:hint="default"/>
        <w:lang w:val="en-US" w:eastAsia="en-US" w:bidi="ar-SA"/>
      </w:rPr>
    </w:lvl>
    <w:lvl w:ilvl="7" w:tplc="9124BBAA">
      <w:numFmt w:val="bullet"/>
      <w:lvlText w:val="•"/>
      <w:lvlJc w:val="left"/>
      <w:pPr>
        <w:ind w:left="8352" w:hanging="360"/>
      </w:pPr>
      <w:rPr>
        <w:rFonts w:hint="default"/>
        <w:lang w:val="en-US" w:eastAsia="en-US" w:bidi="ar-SA"/>
      </w:rPr>
    </w:lvl>
    <w:lvl w:ilvl="8" w:tplc="08D0884E">
      <w:numFmt w:val="bullet"/>
      <w:lvlText w:val="•"/>
      <w:lvlJc w:val="left"/>
      <w:pPr>
        <w:ind w:left="9328" w:hanging="360"/>
      </w:pPr>
      <w:rPr>
        <w:rFonts w:hint="default"/>
        <w:lang w:val="en-US" w:eastAsia="en-US" w:bidi="ar-SA"/>
      </w:rPr>
    </w:lvl>
  </w:abstractNum>
  <w:abstractNum w:abstractNumId="26">
    <w:nsid w:val="4A1D7A14"/>
    <w:multiLevelType w:val="multilevel"/>
    <w:tmpl w:val="FCE20046"/>
    <w:lvl w:ilvl="0">
      <w:start w:val="5"/>
      <w:numFmt w:val="decimal"/>
      <w:lvlText w:val="%1"/>
      <w:lvlJc w:val="left"/>
      <w:pPr>
        <w:ind w:left="1584" w:hanging="365"/>
      </w:pPr>
      <w:rPr>
        <w:rFonts w:hint="default"/>
        <w:lang w:val="en-US" w:eastAsia="en-US" w:bidi="en-US"/>
      </w:rPr>
    </w:lvl>
    <w:lvl w:ilvl="1">
      <w:start w:val="1"/>
      <w:numFmt w:val="decimal"/>
      <w:lvlText w:val="%1.%2"/>
      <w:lvlJc w:val="left"/>
      <w:pPr>
        <w:ind w:left="1584" w:hanging="365"/>
      </w:pPr>
      <w:rPr>
        <w:rFonts w:ascii="Times New Roman" w:eastAsia="Times New Roman" w:hAnsi="Times New Roman" w:cs="Times New Roman" w:hint="default"/>
        <w:i/>
        <w:color w:val="2D74B5"/>
        <w:w w:val="100"/>
        <w:sz w:val="24"/>
        <w:szCs w:val="24"/>
        <w:lang w:val="en-US" w:eastAsia="en-US" w:bidi="en-US"/>
      </w:rPr>
    </w:lvl>
    <w:lvl w:ilvl="2">
      <w:numFmt w:val="bullet"/>
      <w:lvlText w:val="•"/>
      <w:lvlJc w:val="left"/>
      <w:pPr>
        <w:ind w:left="3668" w:hanging="365"/>
      </w:pPr>
      <w:rPr>
        <w:rFonts w:hint="default"/>
        <w:lang w:val="en-US" w:eastAsia="en-US" w:bidi="en-US"/>
      </w:rPr>
    </w:lvl>
    <w:lvl w:ilvl="3">
      <w:numFmt w:val="bullet"/>
      <w:lvlText w:val="•"/>
      <w:lvlJc w:val="left"/>
      <w:pPr>
        <w:ind w:left="4712" w:hanging="365"/>
      </w:pPr>
      <w:rPr>
        <w:rFonts w:hint="default"/>
        <w:lang w:val="en-US" w:eastAsia="en-US" w:bidi="en-US"/>
      </w:rPr>
    </w:lvl>
    <w:lvl w:ilvl="4">
      <w:numFmt w:val="bullet"/>
      <w:lvlText w:val="•"/>
      <w:lvlJc w:val="left"/>
      <w:pPr>
        <w:ind w:left="5756" w:hanging="365"/>
      </w:pPr>
      <w:rPr>
        <w:rFonts w:hint="default"/>
        <w:lang w:val="en-US" w:eastAsia="en-US" w:bidi="en-US"/>
      </w:rPr>
    </w:lvl>
    <w:lvl w:ilvl="5">
      <w:numFmt w:val="bullet"/>
      <w:lvlText w:val="•"/>
      <w:lvlJc w:val="left"/>
      <w:pPr>
        <w:ind w:left="6800" w:hanging="365"/>
      </w:pPr>
      <w:rPr>
        <w:rFonts w:hint="default"/>
        <w:lang w:val="en-US" w:eastAsia="en-US" w:bidi="en-US"/>
      </w:rPr>
    </w:lvl>
    <w:lvl w:ilvl="6">
      <w:numFmt w:val="bullet"/>
      <w:lvlText w:val="•"/>
      <w:lvlJc w:val="left"/>
      <w:pPr>
        <w:ind w:left="7844" w:hanging="365"/>
      </w:pPr>
      <w:rPr>
        <w:rFonts w:hint="default"/>
        <w:lang w:val="en-US" w:eastAsia="en-US" w:bidi="en-US"/>
      </w:rPr>
    </w:lvl>
    <w:lvl w:ilvl="7">
      <w:numFmt w:val="bullet"/>
      <w:lvlText w:val="•"/>
      <w:lvlJc w:val="left"/>
      <w:pPr>
        <w:ind w:left="8888" w:hanging="365"/>
      </w:pPr>
      <w:rPr>
        <w:rFonts w:hint="default"/>
        <w:lang w:val="en-US" w:eastAsia="en-US" w:bidi="en-US"/>
      </w:rPr>
    </w:lvl>
    <w:lvl w:ilvl="8">
      <w:numFmt w:val="bullet"/>
      <w:lvlText w:val="•"/>
      <w:lvlJc w:val="left"/>
      <w:pPr>
        <w:ind w:left="9932" w:hanging="365"/>
      </w:pPr>
      <w:rPr>
        <w:rFonts w:hint="default"/>
        <w:lang w:val="en-US" w:eastAsia="en-US" w:bidi="en-US"/>
      </w:rPr>
    </w:lvl>
  </w:abstractNum>
  <w:abstractNum w:abstractNumId="27">
    <w:nsid w:val="4AAB41A8"/>
    <w:multiLevelType w:val="multilevel"/>
    <w:tmpl w:val="212AA3E4"/>
    <w:lvl w:ilvl="0">
      <w:start w:val="3"/>
      <w:numFmt w:val="decimal"/>
      <w:lvlText w:val="%1"/>
      <w:lvlJc w:val="left"/>
      <w:pPr>
        <w:ind w:left="904" w:hanging="432"/>
      </w:pPr>
      <w:rPr>
        <w:rFonts w:hint="default"/>
        <w:lang w:val="en-US" w:eastAsia="en-US" w:bidi="ar-SA"/>
      </w:rPr>
    </w:lvl>
    <w:lvl w:ilvl="1">
      <w:start w:val="1"/>
      <w:numFmt w:val="decimal"/>
      <w:lvlText w:val="%1.%2."/>
      <w:lvlJc w:val="left"/>
      <w:pPr>
        <w:ind w:left="904" w:hanging="432"/>
      </w:pPr>
      <w:rPr>
        <w:rFonts w:hint="default"/>
        <w:b/>
        <w:bCs/>
        <w:w w:val="100"/>
        <w:lang w:val="en-US" w:eastAsia="en-US" w:bidi="ar-SA"/>
      </w:rPr>
    </w:lvl>
    <w:lvl w:ilvl="2">
      <w:numFmt w:val="bullet"/>
      <w:lvlText w:val="•"/>
      <w:lvlJc w:val="left"/>
      <w:pPr>
        <w:ind w:left="2873" w:hanging="432"/>
      </w:pPr>
      <w:rPr>
        <w:rFonts w:hint="default"/>
        <w:lang w:val="en-US" w:eastAsia="en-US" w:bidi="ar-SA"/>
      </w:rPr>
    </w:lvl>
    <w:lvl w:ilvl="3">
      <w:numFmt w:val="bullet"/>
      <w:lvlText w:val="•"/>
      <w:lvlJc w:val="left"/>
      <w:pPr>
        <w:ind w:left="3860" w:hanging="432"/>
      </w:pPr>
      <w:rPr>
        <w:rFonts w:hint="default"/>
        <w:lang w:val="en-US" w:eastAsia="en-US" w:bidi="ar-SA"/>
      </w:rPr>
    </w:lvl>
    <w:lvl w:ilvl="4">
      <w:numFmt w:val="bullet"/>
      <w:lvlText w:val="•"/>
      <w:lvlJc w:val="left"/>
      <w:pPr>
        <w:ind w:left="4847" w:hanging="432"/>
      </w:pPr>
      <w:rPr>
        <w:rFonts w:hint="default"/>
        <w:lang w:val="en-US" w:eastAsia="en-US" w:bidi="ar-SA"/>
      </w:rPr>
    </w:lvl>
    <w:lvl w:ilvl="5">
      <w:numFmt w:val="bullet"/>
      <w:lvlText w:val="•"/>
      <w:lvlJc w:val="left"/>
      <w:pPr>
        <w:ind w:left="5834" w:hanging="432"/>
      </w:pPr>
      <w:rPr>
        <w:rFonts w:hint="default"/>
        <w:lang w:val="en-US" w:eastAsia="en-US" w:bidi="ar-SA"/>
      </w:rPr>
    </w:lvl>
    <w:lvl w:ilvl="6">
      <w:numFmt w:val="bullet"/>
      <w:lvlText w:val="•"/>
      <w:lvlJc w:val="left"/>
      <w:pPr>
        <w:ind w:left="6820" w:hanging="432"/>
      </w:pPr>
      <w:rPr>
        <w:rFonts w:hint="default"/>
        <w:lang w:val="en-US" w:eastAsia="en-US" w:bidi="ar-SA"/>
      </w:rPr>
    </w:lvl>
    <w:lvl w:ilvl="7">
      <w:numFmt w:val="bullet"/>
      <w:lvlText w:val="•"/>
      <w:lvlJc w:val="left"/>
      <w:pPr>
        <w:ind w:left="7807" w:hanging="432"/>
      </w:pPr>
      <w:rPr>
        <w:rFonts w:hint="default"/>
        <w:lang w:val="en-US" w:eastAsia="en-US" w:bidi="ar-SA"/>
      </w:rPr>
    </w:lvl>
    <w:lvl w:ilvl="8">
      <w:numFmt w:val="bullet"/>
      <w:lvlText w:val="•"/>
      <w:lvlJc w:val="left"/>
      <w:pPr>
        <w:ind w:left="8794" w:hanging="432"/>
      </w:pPr>
      <w:rPr>
        <w:rFonts w:hint="default"/>
        <w:lang w:val="en-US" w:eastAsia="en-US" w:bidi="ar-SA"/>
      </w:rPr>
    </w:lvl>
  </w:abstractNum>
  <w:abstractNum w:abstractNumId="28">
    <w:nsid w:val="4DAA4941"/>
    <w:multiLevelType w:val="hybridMultilevel"/>
    <w:tmpl w:val="F5DA5D02"/>
    <w:lvl w:ilvl="0" w:tplc="75C0B370">
      <w:numFmt w:val="bullet"/>
      <w:lvlText w:val=""/>
      <w:lvlJc w:val="left"/>
      <w:pPr>
        <w:ind w:left="463" w:hanging="360"/>
      </w:pPr>
      <w:rPr>
        <w:rFonts w:ascii="Symbol" w:eastAsia="Symbol" w:hAnsi="Symbol" w:cs="Symbol" w:hint="default"/>
        <w:w w:val="100"/>
        <w:sz w:val="18"/>
        <w:szCs w:val="18"/>
        <w:lang w:val="en-US" w:eastAsia="en-US" w:bidi="ar-SA"/>
      </w:rPr>
    </w:lvl>
    <w:lvl w:ilvl="1" w:tplc="74903892">
      <w:numFmt w:val="bullet"/>
      <w:lvlText w:val="•"/>
      <w:lvlJc w:val="left"/>
      <w:pPr>
        <w:ind w:left="610" w:hanging="360"/>
      </w:pPr>
      <w:rPr>
        <w:rFonts w:hint="default"/>
        <w:lang w:val="en-US" w:eastAsia="en-US" w:bidi="ar-SA"/>
      </w:rPr>
    </w:lvl>
    <w:lvl w:ilvl="2" w:tplc="99E08CBA">
      <w:numFmt w:val="bullet"/>
      <w:lvlText w:val="•"/>
      <w:lvlJc w:val="left"/>
      <w:pPr>
        <w:ind w:left="761" w:hanging="360"/>
      </w:pPr>
      <w:rPr>
        <w:rFonts w:hint="default"/>
        <w:lang w:val="en-US" w:eastAsia="en-US" w:bidi="ar-SA"/>
      </w:rPr>
    </w:lvl>
    <w:lvl w:ilvl="3" w:tplc="1E669D82">
      <w:numFmt w:val="bullet"/>
      <w:lvlText w:val="•"/>
      <w:lvlJc w:val="left"/>
      <w:pPr>
        <w:ind w:left="912" w:hanging="360"/>
      </w:pPr>
      <w:rPr>
        <w:rFonts w:hint="default"/>
        <w:lang w:val="en-US" w:eastAsia="en-US" w:bidi="ar-SA"/>
      </w:rPr>
    </w:lvl>
    <w:lvl w:ilvl="4" w:tplc="08BA406A">
      <w:numFmt w:val="bullet"/>
      <w:lvlText w:val="•"/>
      <w:lvlJc w:val="left"/>
      <w:pPr>
        <w:ind w:left="1062" w:hanging="360"/>
      </w:pPr>
      <w:rPr>
        <w:rFonts w:hint="default"/>
        <w:lang w:val="en-US" w:eastAsia="en-US" w:bidi="ar-SA"/>
      </w:rPr>
    </w:lvl>
    <w:lvl w:ilvl="5" w:tplc="7ED8A36C">
      <w:numFmt w:val="bullet"/>
      <w:lvlText w:val="•"/>
      <w:lvlJc w:val="left"/>
      <w:pPr>
        <w:ind w:left="1213" w:hanging="360"/>
      </w:pPr>
      <w:rPr>
        <w:rFonts w:hint="default"/>
        <w:lang w:val="en-US" w:eastAsia="en-US" w:bidi="ar-SA"/>
      </w:rPr>
    </w:lvl>
    <w:lvl w:ilvl="6" w:tplc="0BCCE012">
      <w:numFmt w:val="bullet"/>
      <w:lvlText w:val="•"/>
      <w:lvlJc w:val="left"/>
      <w:pPr>
        <w:ind w:left="1364" w:hanging="360"/>
      </w:pPr>
      <w:rPr>
        <w:rFonts w:hint="default"/>
        <w:lang w:val="en-US" w:eastAsia="en-US" w:bidi="ar-SA"/>
      </w:rPr>
    </w:lvl>
    <w:lvl w:ilvl="7" w:tplc="BDE2422C">
      <w:numFmt w:val="bullet"/>
      <w:lvlText w:val="•"/>
      <w:lvlJc w:val="left"/>
      <w:pPr>
        <w:ind w:left="1514" w:hanging="360"/>
      </w:pPr>
      <w:rPr>
        <w:rFonts w:hint="default"/>
        <w:lang w:val="en-US" w:eastAsia="en-US" w:bidi="ar-SA"/>
      </w:rPr>
    </w:lvl>
    <w:lvl w:ilvl="8" w:tplc="F6E43B2E">
      <w:numFmt w:val="bullet"/>
      <w:lvlText w:val="•"/>
      <w:lvlJc w:val="left"/>
      <w:pPr>
        <w:ind w:left="1665" w:hanging="360"/>
      </w:pPr>
      <w:rPr>
        <w:rFonts w:hint="default"/>
        <w:lang w:val="en-US" w:eastAsia="en-US" w:bidi="ar-SA"/>
      </w:rPr>
    </w:lvl>
  </w:abstractNum>
  <w:abstractNum w:abstractNumId="29">
    <w:nsid w:val="53663824"/>
    <w:multiLevelType w:val="hybridMultilevel"/>
    <w:tmpl w:val="D5D8738E"/>
    <w:lvl w:ilvl="0" w:tplc="92927472">
      <w:start w:val="1"/>
      <w:numFmt w:val="decimal"/>
      <w:lvlText w:val="%1."/>
      <w:lvlJc w:val="left"/>
      <w:pPr>
        <w:ind w:left="1100" w:hanging="168"/>
      </w:pPr>
      <w:rPr>
        <w:rFonts w:ascii="Calibri" w:eastAsia="Calibri" w:hAnsi="Calibri" w:cs="Calibri" w:hint="default"/>
        <w:spacing w:val="-2"/>
        <w:w w:val="100"/>
        <w:sz w:val="20"/>
        <w:szCs w:val="20"/>
        <w:lang w:val="en-US" w:eastAsia="en-US" w:bidi="en-US"/>
      </w:rPr>
    </w:lvl>
    <w:lvl w:ilvl="1" w:tplc="AC3C030C">
      <w:start w:val="1"/>
      <w:numFmt w:val="decimal"/>
      <w:lvlText w:val="%2."/>
      <w:lvlJc w:val="left"/>
      <w:pPr>
        <w:ind w:left="1366" w:hanging="171"/>
        <w:jc w:val="right"/>
      </w:pPr>
      <w:rPr>
        <w:rFonts w:hint="default"/>
        <w:b/>
        <w:bCs/>
        <w:spacing w:val="-2"/>
        <w:w w:val="100"/>
        <w:lang w:val="en-US" w:eastAsia="en-US" w:bidi="en-US"/>
      </w:rPr>
    </w:lvl>
    <w:lvl w:ilvl="2" w:tplc="442CBC4C">
      <w:numFmt w:val="bullet"/>
      <w:lvlText w:val="•"/>
      <w:lvlJc w:val="left"/>
      <w:pPr>
        <w:ind w:left="2544" w:hanging="171"/>
      </w:pPr>
      <w:rPr>
        <w:rFonts w:hint="default"/>
        <w:lang w:val="en-US" w:eastAsia="en-US" w:bidi="en-US"/>
      </w:rPr>
    </w:lvl>
    <w:lvl w:ilvl="3" w:tplc="48705A3E">
      <w:numFmt w:val="bullet"/>
      <w:lvlText w:val="•"/>
      <w:lvlJc w:val="left"/>
      <w:pPr>
        <w:ind w:left="3728" w:hanging="171"/>
      </w:pPr>
      <w:rPr>
        <w:rFonts w:hint="default"/>
        <w:lang w:val="en-US" w:eastAsia="en-US" w:bidi="en-US"/>
      </w:rPr>
    </w:lvl>
    <w:lvl w:ilvl="4" w:tplc="882C8EF0">
      <w:numFmt w:val="bullet"/>
      <w:lvlText w:val="•"/>
      <w:lvlJc w:val="left"/>
      <w:pPr>
        <w:ind w:left="4913" w:hanging="171"/>
      </w:pPr>
      <w:rPr>
        <w:rFonts w:hint="default"/>
        <w:lang w:val="en-US" w:eastAsia="en-US" w:bidi="en-US"/>
      </w:rPr>
    </w:lvl>
    <w:lvl w:ilvl="5" w:tplc="0D585E86">
      <w:numFmt w:val="bullet"/>
      <w:lvlText w:val="•"/>
      <w:lvlJc w:val="left"/>
      <w:pPr>
        <w:ind w:left="6097" w:hanging="171"/>
      </w:pPr>
      <w:rPr>
        <w:rFonts w:hint="default"/>
        <w:lang w:val="en-US" w:eastAsia="en-US" w:bidi="en-US"/>
      </w:rPr>
    </w:lvl>
    <w:lvl w:ilvl="6" w:tplc="CED09E5A">
      <w:numFmt w:val="bullet"/>
      <w:lvlText w:val="•"/>
      <w:lvlJc w:val="left"/>
      <w:pPr>
        <w:ind w:left="7282" w:hanging="171"/>
      </w:pPr>
      <w:rPr>
        <w:rFonts w:hint="default"/>
        <w:lang w:val="en-US" w:eastAsia="en-US" w:bidi="en-US"/>
      </w:rPr>
    </w:lvl>
    <w:lvl w:ilvl="7" w:tplc="504610D0">
      <w:numFmt w:val="bullet"/>
      <w:lvlText w:val="•"/>
      <w:lvlJc w:val="left"/>
      <w:pPr>
        <w:ind w:left="8466" w:hanging="171"/>
      </w:pPr>
      <w:rPr>
        <w:rFonts w:hint="default"/>
        <w:lang w:val="en-US" w:eastAsia="en-US" w:bidi="en-US"/>
      </w:rPr>
    </w:lvl>
    <w:lvl w:ilvl="8" w:tplc="717618DE">
      <w:numFmt w:val="bullet"/>
      <w:lvlText w:val="•"/>
      <w:lvlJc w:val="left"/>
      <w:pPr>
        <w:ind w:left="9651" w:hanging="171"/>
      </w:pPr>
      <w:rPr>
        <w:rFonts w:hint="default"/>
        <w:lang w:val="en-US" w:eastAsia="en-US" w:bidi="en-US"/>
      </w:rPr>
    </w:lvl>
  </w:abstractNum>
  <w:abstractNum w:abstractNumId="30">
    <w:nsid w:val="54A50CCE"/>
    <w:multiLevelType w:val="hybridMultilevel"/>
    <w:tmpl w:val="B3E2944C"/>
    <w:lvl w:ilvl="0" w:tplc="91EC8E62">
      <w:numFmt w:val="bullet"/>
      <w:lvlText w:val=""/>
      <w:lvlJc w:val="left"/>
      <w:pPr>
        <w:ind w:left="372" w:hanging="360"/>
      </w:pPr>
      <w:rPr>
        <w:rFonts w:ascii="Symbol" w:eastAsia="Symbol" w:hAnsi="Symbol" w:cs="Symbol" w:hint="default"/>
        <w:w w:val="100"/>
        <w:sz w:val="18"/>
        <w:szCs w:val="18"/>
        <w:lang w:val="en-US" w:eastAsia="en-US" w:bidi="ar-SA"/>
      </w:rPr>
    </w:lvl>
    <w:lvl w:ilvl="1" w:tplc="D532918C">
      <w:numFmt w:val="bullet"/>
      <w:lvlText w:val=""/>
      <w:lvlJc w:val="left"/>
      <w:pPr>
        <w:ind w:left="372" w:hanging="268"/>
      </w:pPr>
      <w:rPr>
        <w:rFonts w:ascii="Symbol" w:eastAsia="Symbol" w:hAnsi="Symbol" w:cs="Symbol" w:hint="default"/>
        <w:w w:val="100"/>
        <w:sz w:val="18"/>
        <w:szCs w:val="18"/>
        <w:lang w:val="en-US" w:eastAsia="en-US" w:bidi="ar-SA"/>
      </w:rPr>
    </w:lvl>
    <w:lvl w:ilvl="2" w:tplc="4A90FBE8">
      <w:numFmt w:val="bullet"/>
      <w:lvlText w:val="•"/>
      <w:lvlJc w:val="left"/>
      <w:pPr>
        <w:ind w:left="646" w:hanging="268"/>
      </w:pPr>
      <w:rPr>
        <w:rFonts w:hint="default"/>
        <w:lang w:val="en-US" w:eastAsia="en-US" w:bidi="ar-SA"/>
      </w:rPr>
    </w:lvl>
    <w:lvl w:ilvl="3" w:tplc="93EAF80E">
      <w:numFmt w:val="bullet"/>
      <w:lvlText w:val="•"/>
      <w:lvlJc w:val="left"/>
      <w:pPr>
        <w:ind w:left="780" w:hanging="268"/>
      </w:pPr>
      <w:rPr>
        <w:rFonts w:hint="default"/>
        <w:lang w:val="en-US" w:eastAsia="en-US" w:bidi="ar-SA"/>
      </w:rPr>
    </w:lvl>
    <w:lvl w:ilvl="4" w:tplc="E5EE9534">
      <w:numFmt w:val="bullet"/>
      <w:lvlText w:val="•"/>
      <w:lvlJc w:val="left"/>
      <w:pPr>
        <w:ind w:left="913" w:hanging="268"/>
      </w:pPr>
      <w:rPr>
        <w:rFonts w:hint="default"/>
        <w:lang w:val="en-US" w:eastAsia="en-US" w:bidi="ar-SA"/>
      </w:rPr>
    </w:lvl>
    <w:lvl w:ilvl="5" w:tplc="6B42417C">
      <w:numFmt w:val="bullet"/>
      <w:lvlText w:val="•"/>
      <w:lvlJc w:val="left"/>
      <w:pPr>
        <w:ind w:left="1047" w:hanging="268"/>
      </w:pPr>
      <w:rPr>
        <w:rFonts w:hint="default"/>
        <w:lang w:val="en-US" w:eastAsia="en-US" w:bidi="ar-SA"/>
      </w:rPr>
    </w:lvl>
    <w:lvl w:ilvl="6" w:tplc="BC86FBAA">
      <w:numFmt w:val="bullet"/>
      <w:lvlText w:val="•"/>
      <w:lvlJc w:val="left"/>
      <w:pPr>
        <w:ind w:left="1180" w:hanging="268"/>
      </w:pPr>
      <w:rPr>
        <w:rFonts w:hint="default"/>
        <w:lang w:val="en-US" w:eastAsia="en-US" w:bidi="ar-SA"/>
      </w:rPr>
    </w:lvl>
    <w:lvl w:ilvl="7" w:tplc="6C52E466">
      <w:numFmt w:val="bullet"/>
      <w:lvlText w:val="•"/>
      <w:lvlJc w:val="left"/>
      <w:pPr>
        <w:ind w:left="1313" w:hanging="268"/>
      </w:pPr>
      <w:rPr>
        <w:rFonts w:hint="default"/>
        <w:lang w:val="en-US" w:eastAsia="en-US" w:bidi="ar-SA"/>
      </w:rPr>
    </w:lvl>
    <w:lvl w:ilvl="8" w:tplc="A7E69F4A">
      <w:numFmt w:val="bullet"/>
      <w:lvlText w:val="•"/>
      <w:lvlJc w:val="left"/>
      <w:pPr>
        <w:ind w:left="1447" w:hanging="268"/>
      </w:pPr>
      <w:rPr>
        <w:rFonts w:hint="default"/>
        <w:lang w:val="en-US" w:eastAsia="en-US" w:bidi="ar-SA"/>
      </w:rPr>
    </w:lvl>
  </w:abstractNum>
  <w:abstractNum w:abstractNumId="31">
    <w:nsid w:val="5845075D"/>
    <w:multiLevelType w:val="hybridMultilevel"/>
    <w:tmpl w:val="41C815AC"/>
    <w:lvl w:ilvl="0" w:tplc="E1589BA6">
      <w:numFmt w:val="bullet"/>
      <w:lvlText w:val=""/>
      <w:lvlJc w:val="left"/>
      <w:pPr>
        <w:ind w:left="464" w:hanging="360"/>
      </w:pPr>
      <w:rPr>
        <w:rFonts w:ascii="Symbol" w:eastAsia="Symbol" w:hAnsi="Symbol" w:cs="Symbol" w:hint="default"/>
        <w:w w:val="100"/>
        <w:sz w:val="18"/>
        <w:szCs w:val="18"/>
        <w:lang w:val="en-US" w:eastAsia="en-US" w:bidi="ar-SA"/>
      </w:rPr>
    </w:lvl>
    <w:lvl w:ilvl="1" w:tplc="DF9AD18C">
      <w:numFmt w:val="bullet"/>
      <w:lvlText w:val="•"/>
      <w:lvlJc w:val="left"/>
      <w:pPr>
        <w:ind w:left="585" w:hanging="360"/>
      </w:pPr>
      <w:rPr>
        <w:rFonts w:hint="default"/>
        <w:lang w:val="en-US" w:eastAsia="en-US" w:bidi="ar-SA"/>
      </w:rPr>
    </w:lvl>
    <w:lvl w:ilvl="2" w:tplc="84B6C07E">
      <w:numFmt w:val="bullet"/>
      <w:lvlText w:val="•"/>
      <w:lvlJc w:val="left"/>
      <w:pPr>
        <w:ind w:left="710" w:hanging="360"/>
      </w:pPr>
      <w:rPr>
        <w:rFonts w:hint="default"/>
        <w:lang w:val="en-US" w:eastAsia="en-US" w:bidi="ar-SA"/>
      </w:rPr>
    </w:lvl>
    <w:lvl w:ilvl="3" w:tplc="25DE0904">
      <w:numFmt w:val="bullet"/>
      <w:lvlText w:val="•"/>
      <w:lvlJc w:val="left"/>
      <w:pPr>
        <w:ind w:left="836" w:hanging="360"/>
      </w:pPr>
      <w:rPr>
        <w:rFonts w:hint="default"/>
        <w:lang w:val="en-US" w:eastAsia="en-US" w:bidi="ar-SA"/>
      </w:rPr>
    </w:lvl>
    <w:lvl w:ilvl="4" w:tplc="4210D9DA">
      <w:numFmt w:val="bullet"/>
      <w:lvlText w:val="•"/>
      <w:lvlJc w:val="left"/>
      <w:pPr>
        <w:ind w:left="961" w:hanging="360"/>
      </w:pPr>
      <w:rPr>
        <w:rFonts w:hint="default"/>
        <w:lang w:val="en-US" w:eastAsia="en-US" w:bidi="ar-SA"/>
      </w:rPr>
    </w:lvl>
    <w:lvl w:ilvl="5" w:tplc="0F6C2356">
      <w:numFmt w:val="bullet"/>
      <w:lvlText w:val="•"/>
      <w:lvlJc w:val="left"/>
      <w:pPr>
        <w:ind w:left="1087" w:hanging="360"/>
      </w:pPr>
      <w:rPr>
        <w:rFonts w:hint="default"/>
        <w:lang w:val="en-US" w:eastAsia="en-US" w:bidi="ar-SA"/>
      </w:rPr>
    </w:lvl>
    <w:lvl w:ilvl="6" w:tplc="F8569D5E">
      <w:numFmt w:val="bullet"/>
      <w:lvlText w:val="•"/>
      <w:lvlJc w:val="left"/>
      <w:pPr>
        <w:ind w:left="1212" w:hanging="360"/>
      </w:pPr>
      <w:rPr>
        <w:rFonts w:hint="default"/>
        <w:lang w:val="en-US" w:eastAsia="en-US" w:bidi="ar-SA"/>
      </w:rPr>
    </w:lvl>
    <w:lvl w:ilvl="7" w:tplc="8A02F85E">
      <w:numFmt w:val="bullet"/>
      <w:lvlText w:val="•"/>
      <w:lvlJc w:val="left"/>
      <w:pPr>
        <w:ind w:left="1337" w:hanging="360"/>
      </w:pPr>
      <w:rPr>
        <w:rFonts w:hint="default"/>
        <w:lang w:val="en-US" w:eastAsia="en-US" w:bidi="ar-SA"/>
      </w:rPr>
    </w:lvl>
    <w:lvl w:ilvl="8" w:tplc="DE02703E">
      <w:numFmt w:val="bullet"/>
      <w:lvlText w:val="•"/>
      <w:lvlJc w:val="left"/>
      <w:pPr>
        <w:ind w:left="1463" w:hanging="360"/>
      </w:pPr>
      <w:rPr>
        <w:rFonts w:hint="default"/>
        <w:lang w:val="en-US" w:eastAsia="en-US" w:bidi="ar-SA"/>
      </w:rPr>
    </w:lvl>
  </w:abstractNum>
  <w:abstractNum w:abstractNumId="32">
    <w:nsid w:val="5AC865AD"/>
    <w:multiLevelType w:val="multilevel"/>
    <w:tmpl w:val="DE32C40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AE140A3"/>
    <w:multiLevelType w:val="hybridMultilevel"/>
    <w:tmpl w:val="F6C233A6"/>
    <w:lvl w:ilvl="0" w:tplc="E3A6D902">
      <w:start w:val="1"/>
      <w:numFmt w:val="decimal"/>
      <w:lvlText w:val="%1."/>
      <w:lvlJc w:val="left"/>
      <w:pPr>
        <w:ind w:left="1301" w:hanging="202"/>
      </w:pPr>
      <w:rPr>
        <w:rFonts w:ascii="Times New Roman" w:eastAsia="Times New Roman" w:hAnsi="Times New Roman" w:cs="Times New Roman" w:hint="default"/>
        <w:w w:val="100"/>
        <w:sz w:val="20"/>
        <w:szCs w:val="20"/>
        <w:lang w:val="en-US" w:eastAsia="en-US" w:bidi="en-US"/>
      </w:rPr>
    </w:lvl>
    <w:lvl w:ilvl="1" w:tplc="B6D0EAA2">
      <w:start w:val="1"/>
      <w:numFmt w:val="lowerRoman"/>
      <w:lvlText w:val="%2."/>
      <w:lvlJc w:val="left"/>
      <w:pPr>
        <w:ind w:left="1821" w:hanging="467"/>
        <w:jc w:val="right"/>
      </w:pPr>
      <w:rPr>
        <w:rFonts w:ascii="Times New Roman" w:eastAsia="Times New Roman" w:hAnsi="Times New Roman" w:cs="Times New Roman" w:hint="default"/>
        <w:spacing w:val="0"/>
        <w:w w:val="100"/>
        <w:sz w:val="20"/>
        <w:szCs w:val="20"/>
        <w:lang w:val="en-US" w:eastAsia="en-US" w:bidi="en-US"/>
      </w:rPr>
    </w:lvl>
    <w:lvl w:ilvl="2" w:tplc="CFF0D088">
      <w:numFmt w:val="bullet"/>
      <w:lvlText w:val="•"/>
      <w:lvlJc w:val="left"/>
      <w:pPr>
        <w:ind w:left="2953" w:hanging="467"/>
      </w:pPr>
      <w:rPr>
        <w:rFonts w:hint="default"/>
        <w:lang w:val="en-US" w:eastAsia="en-US" w:bidi="en-US"/>
      </w:rPr>
    </w:lvl>
    <w:lvl w:ilvl="3" w:tplc="77C07E6C">
      <w:numFmt w:val="bullet"/>
      <w:lvlText w:val="•"/>
      <w:lvlJc w:val="left"/>
      <w:pPr>
        <w:ind w:left="4086" w:hanging="467"/>
      </w:pPr>
      <w:rPr>
        <w:rFonts w:hint="default"/>
        <w:lang w:val="en-US" w:eastAsia="en-US" w:bidi="en-US"/>
      </w:rPr>
    </w:lvl>
    <w:lvl w:ilvl="4" w:tplc="9906285C">
      <w:numFmt w:val="bullet"/>
      <w:lvlText w:val="•"/>
      <w:lvlJc w:val="left"/>
      <w:pPr>
        <w:ind w:left="5220" w:hanging="467"/>
      </w:pPr>
      <w:rPr>
        <w:rFonts w:hint="default"/>
        <w:lang w:val="en-US" w:eastAsia="en-US" w:bidi="en-US"/>
      </w:rPr>
    </w:lvl>
    <w:lvl w:ilvl="5" w:tplc="C7908C72">
      <w:numFmt w:val="bullet"/>
      <w:lvlText w:val="•"/>
      <w:lvlJc w:val="left"/>
      <w:pPr>
        <w:ind w:left="6353" w:hanging="467"/>
      </w:pPr>
      <w:rPr>
        <w:rFonts w:hint="default"/>
        <w:lang w:val="en-US" w:eastAsia="en-US" w:bidi="en-US"/>
      </w:rPr>
    </w:lvl>
    <w:lvl w:ilvl="6" w:tplc="53BE2AC4">
      <w:numFmt w:val="bullet"/>
      <w:lvlText w:val="•"/>
      <w:lvlJc w:val="left"/>
      <w:pPr>
        <w:ind w:left="7486" w:hanging="467"/>
      </w:pPr>
      <w:rPr>
        <w:rFonts w:hint="default"/>
        <w:lang w:val="en-US" w:eastAsia="en-US" w:bidi="en-US"/>
      </w:rPr>
    </w:lvl>
    <w:lvl w:ilvl="7" w:tplc="E8825C7C">
      <w:numFmt w:val="bullet"/>
      <w:lvlText w:val="•"/>
      <w:lvlJc w:val="left"/>
      <w:pPr>
        <w:ind w:left="8620" w:hanging="467"/>
      </w:pPr>
      <w:rPr>
        <w:rFonts w:hint="default"/>
        <w:lang w:val="en-US" w:eastAsia="en-US" w:bidi="en-US"/>
      </w:rPr>
    </w:lvl>
    <w:lvl w:ilvl="8" w:tplc="798C7580">
      <w:numFmt w:val="bullet"/>
      <w:lvlText w:val="•"/>
      <w:lvlJc w:val="left"/>
      <w:pPr>
        <w:ind w:left="9753" w:hanging="467"/>
      </w:pPr>
      <w:rPr>
        <w:rFonts w:hint="default"/>
        <w:lang w:val="en-US" w:eastAsia="en-US" w:bidi="en-US"/>
      </w:rPr>
    </w:lvl>
  </w:abstractNum>
  <w:abstractNum w:abstractNumId="34">
    <w:nsid w:val="5C685721"/>
    <w:multiLevelType w:val="hybridMultilevel"/>
    <w:tmpl w:val="9424D6E0"/>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nsid w:val="62372B7C"/>
    <w:multiLevelType w:val="hybridMultilevel"/>
    <w:tmpl w:val="E3524192"/>
    <w:lvl w:ilvl="0" w:tplc="FD1CE582">
      <w:start w:val="1"/>
      <w:numFmt w:val="decimal"/>
      <w:lvlText w:val="%1."/>
      <w:lvlJc w:val="left"/>
      <w:pPr>
        <w:ind w:left="1474" w:hanging="255"/>
      </w:pPr>
      <w:rPr>
        <w:rFonts w:ascii="Times New Roman" w:eastAsia="Times New Roman" w:hAnsi="Times New Roman" w:cs="Times New Roman" w:hint="default"/>
        <w:w w:val="100"/>
        <w:sz w:val="20"/>
        <w:szCs w:val="20"/>
        <w:lang w:val="en-US" w:eastAsia="en-US" w:bidi="en-US"/>
      </w:rPr>
    </w:lvl>
    <w:lvl w:ilvl="1" w:tplc="673242D8">
      <w:numFmt w:val="bullet"/>
      <w:lvlText w:val="•"/>
      <w:lvlJc w:val="left"/>
      <w:pPr>
        <w:ind w:left="2534" w:hanging="255"/>
      </w:pPr>
      <w:rPr>
        <w:rFonts w:hint="default"/>
        <w:lang w:val="en-US" w:eastAsia="en-US" w:bidi="en-US"/>
      </w:rPr>
    </w:lvl>
    <w:lvl w:ilvl="2" w:tplc="CCBCF3E6">
      <w:numFmt w:val="bullet"/>
      <w:lvlText w:val="•"/>
      <w:lvlJc w:val="left"/>
      <w:pPr>
        <w:ind w:left="3588" w:hanging="255"/>
      </w:pPr>
      <w:rPr>
        <w:rFonts w:hint="default"/>
        <w:lang w:val="en-US" w:eastAsia="en-US" w:bidi="en-US"/>
      </w:rPr>
    </w:lvl>
    <w:lvl w:ilvl="3" w:tplc="5C36E4F6">
      <w:numFmt w:val="bullet"/>
      <w:lvlText w:val="•"/>
      <w:lvlJc w:val="left"/>
      <w:pPr>
        <w:ind w:left="4642" w:hanging="255"/>
      </w:pPr>
      <w:rPr>
        <w:rFonts w:hint="default"/>
        <w:lang w:val="en-US" w:eastAsia="en-US" w:bidi="en-US"/>
      </w:rPr>
    </w:lvl>
    <w:lvl w:ilvl="4" w:tplc="567C4142">
      <w:numFmt w:val="bullet"/>
      <w:lvlText w:val="•"/>
      <w:lvlJc w:val="left"/>
      <w:pPr>
        <w:ind w:left="5696" w:hanging="255"/>
      </w:pPr>
      <w:rPr>
        <w:rFonts w:hint="default"/>
        <w:lang w:val="en-US" w:eastAsia="en-US" w:bidi="en-US"/>
      </w:rPr>
    </w:lvl>
    <w:lvl w:ilvl="5" w:tplc="E3C8F324">
      <w:numFmt w:val="bullet"/>
      <w:lvlText w:val="•"/>
      <w:lvlJc w:val="left"/>
      <w:pPr>
        <w:ind w:left="6750" w:hanging="255"/>
      </w:pPr>
      <w:rPr>
        <w:rFonts w:hint="default"/>
        <w:lang w:val="en-US" w:eastAsia="en-US" w:bidi="en-US"/>
      </w:rPr>
    </w:lvl>
    <w:lvl w:ilvl="6" w:tplc="703E6514">
      <w:numFmt w:val="bullet"/>
      <w:lvlText w:val="•"/>
      <w:lvlJc w:val="left"/>
      <w:pPr>
        <w:ind w:left="7804" w:hanging="255"/>
      </w:pPr>
      <w:rPr>
        <w:rFonts w:hint="default"/>
        <w:lang w:val="en-US" w:eastAsia="en-US" w:bidi="en-US"/>
      </w:rPr>
    </w:lvl>
    <w:lvl w:ilvl="7" w:tplc="1ADE078C">
      <w:numFmt w:val="bullet"/>
      <w:lvlText w:val="•"/>
      <w:lvlJc w:val="left"/>
      <w:pPr>
        <w:ind w:left="8858" w:hanging="255"/>
      </w:pPr>
      <w:rPr>
        <w:rFonts w:hint="default"/>
        <w:lang w:val="en-US" w:eastAsia="en-US" w:bidi="en-US"/>
      </w:rPr>
    </w:lvl>
    <w:lvl w:ilvl="8" w:tplc="CB087D26">
      <w:numFmt w:val="bullet"/>
      <w:lvlText w:val="•"/>
      <w:lvlJc w:val="left"/>
      <w:pPr>
        <w:ind w:left="9912" w:hanging="255"/>
      </w:pPr>
      <w:rPr>
        <w:rFonts w:hint="default"/>
        <w:lang w:val="en-US" w:eastAsia="en-US" w:bidi="en-US"/>
      </w:rPr>
    </w:lvl>
  </w:abstractNum>
  <w:abstractNum w:abstractNumId="36">
    <w:nsid w:val="6EF61980"/>
    <w:multiLevelType w:val="hybridMultilevel"/>
    <w:tmpl w:val="EF120756"/>
    <w:lvl w:ilvl="0" w:tplc="C666D12A">
      <w:numFmt w:val="bullet"/>
      <w:lvlText w:val=""/>
      <w:lvlJc w:val="left"/>
      <w:pPr>
        <w:ind w:left="464" w:hanging="360"/>
      </w:pPr>
      <w:rPr>
        <w:rFonts w:ascii="Symbol" w:eastAsia="Symbol" w:hAnsi="Symbol" w:cs="Symbol" w:hint="default"/>
        <w:w w:val="100"/>
        <w:sz w:val="18"/>
        <w:szCs w:val="18"/>
        <w:lang w:val="en-US" w:eastAsia="en-US" w:bidi="ar-SA"/>
      </w:rPr>
    </w:lvl>
    <w:lvl w:ilvl="1" w:tplc="CE36794C">
      <w:numFmt w:val="bullet"/>
      <w:lvlText w:val="•"/>
      <w:lvlJc w:val="left"/>
      <w:pPr>
        <w:ind w:left="585" w:hanging="360"/>
      </w:pPr>
      <w:rPr>
        <w:rFonts w:hint="default"/>
        <w:lang w:val="en-US" w:eastAsia="en-US" w:bidi="ar-SA"/>
      </w:rPr>
    </w:lvl>
    <w:lvl w:ilvl="2" w:tplc="C47ED03A">
      <w:numFmt w:val="bullet"/>
      <w:lvlText w:val="•"/>
      <w:lvlJc w:val="left"/>
      <w:pPr>
        <w:ind w:left="710" w:hanging="360"/>
      </w:pPr>
      <w:rPr>
        <w:rFonts w:hint="default"/>
        <w:lang w:val="en-US" w:eastAsia="en-US" w:bidi="ar-SA"/>
      </w:rPr>
    </w:lvl>
    <w:lvl w:ilvl="3" w:tplc="BAF62238">
      <w:numFmt w:val="bullet"/>
      <w:lvlText w:val="•"/>
      <w:lvlJc w:val="left"/>
      <w:pPr>
        <w:ind w:left="836" w:hanging="360"/>
      </w:pPr>
      <w:rPr>
        <w:rFonts w:hint="default"/>
        <w:lang w:val="en-US" w:eastAsia="en-US" w:bidi="ar-SA"/>
      </w:rPr>
    </w:lvl>
    <w:lvl w:ilvl="4" w:tplc="48762C02">
      <w:numFmt w:val="bullet"/>
      <w:lvlText w:val="•"/>
      <w:lvlJc w:val="left"/>
      <w:pPr>
        <w:ind w:left="961" w:hanging="360"/>
      </w:pPr>
      <w:rPr>
        <w:rFonts w:hint="default"/>
        <w:lang w:val="en-US" w:eastAsia="en-US" w:bidi="ar-SA"/>
      </w:rPr>
    </w:lvl>
    <w:lvl w:ilvl="5" w:tplc="D03652EA">
      <w:numFmt w:val="bullet"/>
      <w:lvlText w:val="•"/>
      <w:lvlJc w:val="left"/>
      <w:pPr>
        <w:ind w:left="1087" w:hanging="360"/>
      </w:pPr>
      <w:rPr>
        <w:rFonts w:hint="default"/>
        <w:lang w:val="en-US" w:eastAsia="en-US" w:bidi="ar-SA"/>
      </w:rPr>
    </w:lvl>
    <w:lvl w:ilvl="6" w:tplc="3A042782">
      <w:numFmt w:val="bullet"/>
      <w:lvlText w:val="•"/>
      <w:lvlJc w:val="left"/>
      <w:pPr>
        <w:ind w:left="1212" w:hanging="360"/>
      </w:pPr>
      <w:rPr>
        <w:rFonts w:hint="default"/>
        <w:lang w:val="en-US" w:eastAsia="en-US" w:bidi="ar-SA"/>
      </w:rPr>
    </w:lvl>
    <w:lvl w:ilvl="7" w:tplc="142898D8">
      <w:numFmt w:val="bullet"/>
      <w:lvlText w:val="•"/>
      <w:lvlJc w:val="left"/>
      <w:pPr>
        <w:ind w:left="1337" w:hanging="360"/>
      </w:pPr>
      <w:rPr>
        <w:rFonts w:hint="default"/>
        <w:lang w:val="en-US" w:eastAsia="en-US" w:bidi="ar-SA"/>
      </w:rPr>
    </w:lvl>
    <w:lvl w:ilvl="8" w:tplc="0068F58A">
      <w:numFmt w:val="bullet"/>
      <w:lvlText w:val="•"/>
      <w:lvlJc w:val="left"/>
      <w:pPr>
        <w:ind w:left="1463" w:hanging="360"/>
      </w:pPr>
      <w:rPr>
        <w:rFonts w:hint="default"/>
        <w:lang w:val="en-US" w:eastAsia="en-US" w:bidi="ar-SA"/>
      </w:rPr>
    </w:lvl>
  </w:abstractNum>
  <w:abstractNum w:abstractNumId="37">
    <w:nsid w:val="6F270749"/>
    <w:multiLevelType w:val="multilevel"/>
    <w:tmpl w:val="D13C946A"/>
    <w:lvl w:ilvl="0">
      <w:start w:val="1"/>
      <w:numFmt w:val="decimal"/>
      <w:lvlText w:val="%1."/>
      <w:lvlJc w:val="left"/>
      <w:pPr>
        <w:ind w:left="1580" w:hanging="360"/>
      </w:pPr>
      <w:rPr>
        <w:rFonts w:hint="default"/>
        <w:spacing w:val="-6"/>
        <w:w w:val="99"/>
        <w:lang w:val="en-US" w:eastAsia="en-US" w:bidi="en-US"/>
      </w:rPr>
    </w:lvl>
    <w:lvl w:ilvl="1">
      <w:start w:val="1"/>
      <w:numFmt w:val="decimal"/>
      <w:lvlText w:val="%1.%2"/>
      <w:lvlJc w:val="left"/>
      <w:pPr>
        <w:ind w:left="1584" w:hanging="365"/>
        <w:jc w:val="right"/>
      </w:pPr>
      <w:rPr>
        <w:rFonts w:ascii="Times New Roman" w:eastAsia="Times New Roman" w:hAnsi="Times New Roman" w:cs="Times New Roman" w:hint="default"/>
        <w:b/>
        <w:bCs/>
        <w:w w:val="100"/>
        <w:sz w:val="24"/>
        <w:szCs w:val="24"/>
        <w:lang w:val="en-US" w:eastAsia="en-US" w:bidi="en-US"/>
      </w:rPr>
    </w:lvl>
    <w:lvl w:ilvl="2">
      <w:numFmt w:val="bullet"/>
      <w:lvlText w:val="•"/>
      <w:lvlJc w:val="left"/>
      <w:pPr>
        <w:ind w:left="3668" w:hanging="365"/>
      </w:pPr>
      <w:rPr>
        <w:rFonts w:hint="default"/>
        <w:lang w:val="en-US" w:eastAsia="en-US" w:bidi="en-US"/>
      </w:rPr>
    </w:lvl>
    <w:lvl w:ilvl="3">
      <w:numFmt w:val="bullet"/>
      <w:lvlText w:val="•"/>
      <w:lvlJc w:val="left"/>
      <w:pPr>
        <w:ind w:left="4712" w:hanging="365"/>
      </w:pPr>
      <w:rPr>
        <w:rFonts w:hint="default"/>
        <w:lang w:val="en-US" w:eastAsia="en-US" w:bidi="en-US"/>
      </w:rPr>
    </w:lvl>
    <w:lvl w:ilvl="4">
      <w:numFmt w:val="bullet"/>
      <w:lvlText w:val="•"/>
      <w:lvlJc w:val="left"/>
      <w:pPr>
        <w:ind w:left="5756" w:hanging="365"/>
      </w:pPr>
      <w:rPr>
        <w:rFonts w:hint="default"/>
        <w:lang w:val="en-US" w:eastAsia="en-US" w:bidi="en-US"/>
      </w:rPr>
    </w:lvl>
    <w:lvl w:ilvl="5">
      <w:numFmt w:val="bullet"/>
      <w:lvlText w:val="•"/>
      <w:lvlJc w:val="left"/>
      <w:pPr>
        <w:ind w:left="6800" w:hanging="365"/>
      </w:pPr>
      <w:rPr>
        <w:rFonts w:hint="default"/>
        <w:lang w:val="en-US" w:eastAsia="en-US" w:bidi="en-US"/>
      </w:rPr>
    </w:lvl>
    <w:lvl w:ilvl="6">
      <w:numFmt w:val="bullet"/>
      <w:lvlText w:val="•"/>
      <w:lvlJc w:val="left"/>
      <w:pPr>
        <w:ind w:left="7844" w:hanging="365"/>
      </w:pPr>
      <w:rPr>
        <w:rFonts w:hint="default"/>
        <w:lang w:val="en-US" w:eastAsia="en-US" w:bidi="en-US"/>
      </w:rPr>
    </w:lvl>
    <w:lvl w:ilvl="7">
      <w:numFmt w:val="bullet"/>
      <w:lvlText w:val="•"/>
      <w:lvlJc w:val="left"/>
      <w:pPr>
        <w:ind w:left="8888" w:hanging="365"/>
      </w:pPr>
      <w:rPr>
        <w:rFonts w:hint="default"/>
        <w:lang w:val="en-US" w:eastAsia="en-US" w:bidi="en-US"/>
      </w:rPr>
    </w:lvl>
    <w:lvl w:ilvl="8">
      <w:numFmt w:val="bullet"/>
      <w:lvlText w:val="•"/>
      <w:lvlJc w:val="left"/>
      <w:pPr>
        <w:ind w:left="9932" w:hanging="365"/>
      </w:pPr>
      <w:rPr>
        <w:rFonts w:hint="default"/>
        <w:lang w:val="en-US" w:eastAsia="en-US" w:bidi="en-US"/>
      </w:rPr>
    </w:lvl>
  </w:abstractNum>
  <w:abstractNum w:abstractNumId="38">
    <w:nsid w:val="729E6BE0"/>
    <w:multiLevelType w:val="multilevel"/>
    <w:tmpl w:val="18746D7A"/>
    <w:lvl w:ilvl="0">
      <w:start w:val="1"/>
      <w:numFmt w:val="decimal"/>
      <w:lvlText w:val="%1"/>
      <w:lvlJc w:val="left"/>
      <w:pPr>
        <w:ind w:left="1522" w:hanging="303"/>
      </w:pPr>
      <w:rPr>
        <w:rFonts w:hint="default"/>
        <w:lang w:val="en-US" w:eastAsia="en-US" w:bidi="en-US"/>
      </w:rPr>
    </w:lvl>
    <w:lvl w:ilvl="1">
      <w:start w:val="1"/>
      <w:numFmt w:val="decimal"/>
      <w:lvlText w:val="%1.%2"/>
      <w:lvlJc w:val="left"/>
      <w:pPr>
        <w:ind w:left="1522" w:hanging="303"/>
      </w:pPr>
      <w:rPr>
        <w:rFonts w:hint="default"/>
        <w:b/>
        <w:bCs/>
        <w:w w:val="100"/>
        <w:lang w:val="en-US" w:eastAsia="en-US" w:bidi="en-US"/>
      </w:rPr>
    </w:lvl>
    <w:lvl w:ilvl="2">
      <w:start w:val="1"/>
      <w:numFmt w:val="lowerRoman"/>
      <w:lvlText w:val="%3."/>
      <w:lvlJc w:val="left"/>
      <w:pPr>
        <w:ind w:left="1941" w:hanging="481"/>
        <w:jc w:val="right"/>
      </w:pPr>
      <w:rPr>
        <w:rFonts w:ascii="Times New Roman" w:eastAsia="Times New Roman" w:hAnsi="Times New Roman" w:cs="Times New Roman" w:hint="default"/>
        <w:spacing w:val="-21"/>
        <w:w w:val="95"/>
        <w:sz w:val="24"/>
        <w:szCs w:val="24"/>
        <w:lang w:val="en-US" w:eastAsia="en-US" w:bidi="en-US"/>
      </w:rPr>
    </w:lvl>
    <w:lvl w:ilvl="3">
      <w:numFmt w:val="bullet"/>
      <w:lvlText w:val="•"/>
      <w:lvlJc w:val="left"/>
      <w:pPr>
        <w:ind w:left="4180" w:hanging="481"/>
      </w:pPr>
      <w:rPr>
        <w:rFonts w:hint="default"/>
        <w:lang w:val="en-US" w:eastAsia="en-US" w:bidi="en-US"/>
      </w:rPr>
    </w:lvl>
    <w:lvl w:ilvl="4">
      <w:numFmt w:val="bullet"/>
      <w:lvlText w:val="•"/>
      <w:lvlJc w:val="left"/>
      <w:pPr>
        <w:ind w:left="5300" w:hanging="481"/>
      </w:pPr>
      <w:rPr>
        <w:rFonts w:hint="default"/>
        <w:lang w:val="en-US" w:eastAsia="en-US" w:bidi="en-US"/>
      </w:rPr>
    </w:lvl>
    <w:lvl w:ilvl="5">
      <w:numFmt w:val="bullet"/>
      <w:lvlText w:val="•"/>
      <w:lvlJc w:val="left"/>
      <w:pPr>
        <w:ind w:left="6420" w:hanging="481"/>
      </w:pPr>
      <w:rPr>
        <w:rFonts w:hint="default"/>
        <w:lang w:val="en-US" w:eastAsia="en-US" w:bidi="en-US"/>
      </w:rPr>
    </w:lvl>
    <w:lvl w:ilvl="6">
      <w:numFmt w:val="bullet"/>
      <w:lvlText w:val="•"/>
      <w:lvlJc w:val="left"/>
      <w:pPr>
        <w:ind w:left="7540" w:hanging="481"/>
      </w:pPr>
      <w:rPr>
        <w:rFonts w:hint="default"/>
        <w:lang w:val="en-US" w:eastAsia="en-US" w:bidi="en-US"/>
      </w:rPr>
    </w:lvl>
    <w:lvl w:ilvl="7">
      <w:numFmt w:val="bullet"/>
      <w:lvlText w:val="•"/>
      <w:lvlJc w:val="left"/>
      <w:pPr>
        <w:ind w:left="8660" w:hanging="481"/>
      </w:pPr>
      <w:rPr>
        <w:rFonts w:hint="default"/>
        <w:lang w:val="en-US" w:eastAsia="en-US" w:bidi="en-US"/>
      </w:rPr>
    </w:lvl>
    <w:lvl w:ilvl="8">
      <w:numFmt w:val="bullet"/>
      <w:lvlText w:val="•"/>
      <w:lvlJc w:val="left"/>
      <w:pPr>
        <w:ind w:left="9780" w:hanging="481"/>
      </w:pPr>
      <w:rPr>
        <w:rFonts w:hint="default"/>
        <w:lang w:val="en-US" w:eastAsia="en-US" w:bidi="en-US"/>
      </w:rPr>
    </w:lvl>
  </w:abstractNum>
  <w:abstractNum w:abstractNumId="39">
    <w:nsid w:val="72A03725"/>
    <w:multiLevelType w:val="multilevel"/>
    <w:tmpl w:val="440001EE"/>
    <w:lvl w:ilvl="0">
      <w:start w:val="1"/>
      <w:numFmt w:val="decimal"/>
      <w:lvlText w:val="%1."/>
      <w:lvlJc w:val="left"/>
      <w:pPr>
        <w:ind w:left="1344" w:hanging="245"/>
      </w:pPr>
      <w:rPr>
        <w:rFonts w:ascii="Times New Roman" w:eastAsia="Times New Roman" w:hAnsi="Times New Roman" w:cs="Times New Roman" w:hint="default"/>
        <w:b/>
        <w:bCs/>
        <w:w w:val="100"/>
        <w:sz w:val="24"/>
        <w:szCs w:val="24"/>
        <w:lang w:val="en-US" w:eastAsia="en-US" w:bidi="en-US"/>
      </w:rPr>
    </w:lvl>
    <w:lvl w:ilvl="1">
      <w:start w:val="1"/>
      <w:numFmt w:val="decimal"/>
      <w:lvlText w:val="%1.%2"/>
      <w:lvlJc w:val="left"/>
      <w:pPr>
        <w:ind w:left="1464" w:hanging="365"/>
      </w:pPr>
      <w:rPr>
        <w:rFonts w:ascii="Times New Roman" w:eastAsia="Times New Roman" w:hAnsi="Times New Roman" w:cs="Times New Roman" w:hint="default"/>
        <w:b/>
        <w:bCs/>
        <w:w w:val="100"/>
        <w:sz w:val="24"/>
        <w:szCs w:val="24"/>
        <w:lang w:val="en-US" w:eastAsia="en-US" w:bidi="en-US"/>
      </w:rPr>
    </w:lvl>
    <w:lvl w:ilvl="2">
      <w:numFmt w:val="bullet"/>
      <w:lvlText w:val="•"/>
      <w:lvlJc w:val="left"/>
      <w:pPr>
        <w:ind w:left="2633" w:hanging="365"/>
      </w:pPr>
      <w:rPr>
        <w:rFonts w:hint="default"/>
        <w:lang w:val="en-US" w:eastAsia="en-US" w:bidi="en-US"/>
      </w:rPr>
    </w:lvl>
    <w:lvl w:ilvl="3">
      <w:numFmt w:val="bullet"/>
      <w:lvlText w:val="•"/>
      <w:lvlJc w:val="left"/>
      <w:pPr>
        <w:ind w:left="3806" w:hanging="365"/>
      </w:pPr>
      <w:rPr>
        <w:rFonts w:hint="default"/>
        <w:lang w:val="en-US" w:eastAsia="en-US" w:bidi="en-US"/>
      </w:rPr>
    </w:lvl>
    <w:lvl w:ilvl="4">
      <w:numFmt w:val="bullet"/>
      <w:lvlText w:val="•"/>
      <w:lvlJc w:val="left"/>
      <w:pPr>
        <w:ind w:left="4980" w:hanging="365"/>
      </w:pPr>
      <w:rPr>
        <w:rFonts w:hint="default"/>
        <w:lang w:val="en-US" w:eastAsia="en-US" w:bidi="en-US"/>
      </w:rPr>
    </w:lvl>
    <w:lvl w:ilvl="5">
      <w:numFmt w:val="bullet"/>
      <w:lvlText w:val="•"/>
      <w:lvlJc w:val="left"/>
      <w:pPr>
        <w:ind w:left="6153" w:hanging="365"/>
      </w:pPr>
      <w:rPr>
        <w:rFonts w:hint="default"/>
        <w:lang w:val="en-US" w:eastAsia="en-US" w:bidi="en-US"/>
      </w:rPr>
    </w:lvl>
    <w:lvl w:ilvl="6">
      <w:numFmt w:val="bullet"/>
      <w:lvlText w:val="•"/>
      <w:lvlJc w:val="left"/>
      <w:pPr>
        <w:ind w:left="7326" w:hanging="365"/>
      </w:pPr>
      <w:rPr>
        <w:rFonts w:hint="default"/>
        <w:lang w:val="en-US" w:eastAsia="en-US" w:bidi="en-US"/>
      </w:rPr>
    </w:lvl>
    <w:lvl w:ilvl="7">
      <w:numFmt w:val="bullet"/>
      <w:lvlText w:val="•"/>
      <w:lvlJc w:val="left"/>
      <w:pPr>
        <w:ind w:left="8500" w:hanging="365"/>
      </w:pPr>
      <w:rPr>
        <w:rFonts w:hint="default"/>
        <w:lang w:val="en-US" w:eastAsia="en-US" w:bidi="en-US"/>
      </w:rPr>
    </w:lvl>
    <w:lvl w:ilvl="8">
      <w:numFmt w:val="bullet"/>
      <w:lvlText w:val="•"/>
      <w:lvlJc w:val="left"/>
      <w:pPr>
        <w:ind w:left="9673" w:hanging="365"/>
      </w:pPr>
      <w:rPr>
        <w:rFonts w:hint="default"/>
        <w:lang w:val="en-US" w:eastAsia="en-US" w:bidi="en-US"/>
      </w:rPr>
    </w:lvl>
  </w:abstractNum>
  <w:abstractNum w:abstractNumId="40">
    <w:nsid w:val="730251F4"/>
    <w:multiLevelType w:val="multilevel"/>
    <w:tmpl w:val="4136071C"/>
    <w:lvl w:ilvl="0">
      <w:start w:val="4"/>
      <w:numFmt w:val="decimal"/>
      <w:lvlText w:val="%1"/>
      <w:lvlJc w:val="left"/>
      <w:pPr>
        <w:ind w:left="1941" w:hanging="721"/>
      </w:pPr>
      <w:rPr>
        <w:rFonts w:hint="default"/>
        <w:lang w:val="en-US" w:eastAsia="en-US" w:bidi="en-US"/>
      </w:rPr>
    </w:lvl>
    <w:lvl w:ilvl="1">
      <w:numFmt w:val="decimal"/>
      <w:lvlText w:val="%1.%2"/>
      <w:lvlJc w:val="left"/>
      <w:pPr>
        <w:ind w:left="1941" w:hanging="721"/>
      </w:pPr>
      <w:rPr>
        <w:rFonts w:hint="default"/>
        <w:b/>
        <w:bCs/>
        <w:w w:val="100"/>
        <w:lang w:val="en-US" w:eastAsia="en-US" w:bidi="en-US"/>
      </w:rPr>
    </w:lvl>
    <w:lvl w:ilvl="2">
      <w:numFmt w:val="bullet"/>
      <w:lvlText w:val="•"/>
      <w:lvlJc w:val="left"/>
      <w:pPr>
        <w:ind w:left="2660" w:hanging="721"/>
      </w:pPr>
      <w:rPr>
        <w:rFonts w:hint="default"/>
        <w:lang w:val="en-US" w:eastAsia="en-US" w:bidi="en-US"/>
      </w:rPr>
    </w:lvl>
    <w:lvl w:ilvl="3">
      <w:numFmt w:val="bullet"/>
      <w:lvlText w:val="•"/>
      <w:lvlJc w:val="left"/>
      <w:pPr>
        <w:ind w:left="3021" w:hanging="721"/>
      </w:pPr>
      <w:rPr>
        <w:rFonts w:hint="default"/>
        <w:lang w:val="en-US" w:eastAsia="en-US" w:bidi="en-US"/>
      </w:rPr>
    </w:lvl>
    <w:lvl w:ilvl="4">
      <w:numFmt w:val="bullet"/>
      <w:lvlText w:val="•"/>
      <w:lvlJc w:val="left"/>
      <w:pPr>
        <w:ind w:left="3381" w:hanging="721"/>
      </w:pPr>
      <w:rPr>
        <w:rFonts w:hint="default"/>
        <w:lang w:val="en-US" w:eastAsia="en-US" w:bidi="en-US"/>
      </w:rPr>
    </w:lvl>
    <w:lvl w:ilvl="5">
      <w:numFmt w:val="bullet"/>
      <w:lvlText w:val="•"/>
      <w:lvlJc w:val="left"/>
      <w:pPr>
        <w:ind w:left="3742" w:hanging="721"/>
      </w:pPr>
      <w:rPr>
        <w:rFonts w:hint="default"/>
        <w:lang w:val="en-US" w:eastAsia="en-US" w:bidi="en-US"/>
      </w:rPr>
    </w:lvl>
    <w:lvl w:ilvl="6">
      <w:numFmt w:val="bullet"/>
      <w:lvlText w:val="•"/>
      <w:lvlJc w:val="left"/>
      <w:pPr>
        <w:ind w:left="4102" w:hanging="721"/>
      </w:pPr>
      <w:rPr>
        <w:rFonts w:hint="default"/>
        <w:lang w:val="en-US" w:eastAsia="en-US" w:bidi="en-US"/>
      </w:rPr>
    </w:lvl>
    <w:lvl w:ilvl="7">
      <w:numFmt w:val="bullet"/>
      <w:lvlText w:val="•"/>
      <w:lvlJc w:val="left"/>
      <w:pPr>
        <w:ind w:left="4463" w:hanging="721"/>
      </w:pPr>
      <w:rPr>
        <w:rFonts w:hint="default"/>
        <w:lang w:val="en-US" w:eastAsia="en-US" w:bidi="en-US"/>
      </w:rPr>
    </w:lvl>
    <w:lvl w:ilvl="8">
      <w:numFmt w:val="bullet"/>
      <w:lvlText w:val="•"/>
      <w:lvlJc w:val="left"/>
      <w:pPr>
        <w:ind w:left="4823" w:hanging="721"/>
      </w:pPr>
      <w:rPr>
        <w:rFonts w:hint="default"/>
        <w:lang w:val="en-US" w:eastAsia="en-US" w:bidi="en-US"/>
      </w:rPr>
    </w:lvl>
  </w:abstractNum>
  <w:abstractNum w:abstractNumId="41">
    <w:nsid w:val="77D91675"/>
    <w:multiLevelType w:val="hybridMultilevel"/>
    <w:tmpl w:val="B44A1376"/>
    <w:lvl w:ilvl="0" w:tplc="CACC9030">
      <w:start w:val="1"/>
      <w:numFmt w:val="decimal"/>
      <w:lvlText w:val="%1)"/>
      <w:lvlJc w:val="left"/>
      <w:pPr>
        <w:ind w:left="1100" w:hanging="216"/>
      </w:pPr>
      <w:rPr>
        <w:rFonts w:ascii="Times New Roman" w:eastAsia="Times New Roman" w:hAnsi="Times New Roman" w:cs="Times New Roman" w:hint="default"/>
        <w:w w:val="100"/>
        <w:sz w:val="20"/>
        <w:szCs w:val="20"/>
        <w:lang w:val="en-US" w:eastAsia="en-US" w:bidi="en-US"/>
      </w:rPr>
    </w:lvl>
    <w:lvl w:ilvl="1" w:tplc="F4120C5A">
      <w:start w:val="1"/>
      <w:numFmt w:val="decimal"/>
      <w:lvlText w:val="%2."/>
      <w:lvlJc w:val="left"/>
      <w:pPr>
        <w:ind w:left="1891" w:hanging="361"/>
      </w:pPr>
      <w:rPr>
        <w:rFonts w:hint="default"/>
        <w:b/>
        <w:bCs/>
        <w:spacing w:val="-5"/>
        <w:w w:val="99"/>
        <w:lang w:val="en-US" w:eastAsia="en-US" w:bidi="en-US"/>
      </w:rPr>
    </w:lvl>
    <w:lvl w:ilvl="2" w:tplc="13AAB8F8">
      <w:numFmt w:val="bullet"/>
      <w:lvlText w:val="•"/>
      <w:lvlJc w:val="left"/>
      <w:pPr>
        <w:ind w:left="2953" w:hanging="361"/>
      </w:pPr>
      <w:rPr>
        <w:rFonts w:hint="default"/>
        <w:lang w:val="en-US" w:eastAsia="en-US" w:bidi="en-US"/>
      </w:rPr>
    </w:lvl>
    <w:lvl w:ilvl="3" w:tplc="73667CA8">
      <w:numFmt w:val="bullet"/>
      <w:lvlText w:val="•"/>
      <w:lvlJc w:val="left"/>
      <w:pPr>
        <w:ind w:left="4086" w:hanging="361"/>
      </w:pPr>
      <w:rPr>
        <w:rFonts w:hint="default"/>
        <w:lang w:val="en-US" w:eastAsia="en-US" w:bidi="en-US"/>
      </w:rPr>
    </w:lvl>
    <w:lvl w:ilvl="4" w:tplc="BF3E3B44">
      <w:numFmt w:val="bullet"/>
      <w:lvlText w:val="•"/>
      <w:lvlJc w:val="left"/>
      <w:pPr>
        <w:ind w:left="5220" w:hanging="361"/>
      </w:pPr>
      <w:rPr>
        <w:rFonts w:hint="default"/>
        <w:lang w:val="en-US" w:eastAsia="en-US" w:bidi="en-US"/>
      </w:rPr>
    </w:lvl>
    <w:lvl w:ilvl="5" w:tplc="EBB06A6A">
      <w:numFmt w:val="bullet"/>
      <w:lvlText w:val="•"/>
      <w:lvlJc w:val="left"/>
      <w:pPr>
        <w:ind w:left="6353" w:hanging="361"/>
      </w:pPr>
      <w:rPr>
        <w:rFonts w:hint="default"/>
        <w:lang w:val="en-US" w:eastAsia="en-US" w:bidi="en-US"/>
      </w:rPr>
    </w:lvl>
    <w:lvl w:ilvl="6" w:tplc="F764641C">
      <w:numFmt w:val="bullet"/>
      <w:lvlText w:val="•"/>
      <w:lvlJc w:val="left"/>
      <w:pPr>
        <w:ind w:left="7486" w:hanging="361"/>
      </w:pPr>
      <w:rPr>
        <w:rFonts w:hint="default"/>
        <w:lang w:val="en-US" w:eastAsia="en-US" w:bidi="en-US"/>
      </w:rPr>
    </w:lvl>
    <w:lvl w:ilvl="7" w:tplc="E45E7F80">
      <w:numFmt w:val="bullet"/>
      <w:lvlText w:val="•"/>
      <w:lvlJc w:val="left"/>
      <w:pPr>
        <w:ind w:left="8620" w:hanging="361"/>
      </w:pPr>
      <w:rPr>
        <w:rFonts w:hint="default"/>
        <w:lang w:val="en-US" w:eastAsia="en-US" w:bidi="en-US"/>
      </w:rPr>
    </w:lvl>
    <w:lvl w:ilvl="8" w:tplc="BA664B86">
      <w:numFmt w:val="bullet"/>
      <w:lvlText w:val="•"/>
      <w:lvlJc w:val="left"/>
      <w:pPr>
        <w:ind w:left="9753" w:hanging="361"/>
      </w:pPr>
      <w:rPr>
        <w:rFonts w:hint="default"/>
        <w:lang w:val="en-US" w:eastAsia="en-US" w:bidi="en-US"/>
      </w:rPr>
    </w:lvl>
  </w:abstractNum>
  <w:abstractNum w:abstractNumId="42">
    <w:nsid w:val="782E5DE8"/>
    <w:multiLevelType w:val="multilevel"/>
    <w:tmpl w:val="016ABE4E"/>
    <w:lvl w:ilvl="0">
      <w:start w:val="2"/>
      <w:numFmt w:val="decimal"/>
      <w:lvlText w:val="%1"/>
      <w:lvlJc w:val="left"/>
      <w:pPr>
        <w:ind w:left="860" w:hanging="522"/>
      </w:pPr>
      <w:rPr>
        <w:rFonts w:hint="default"/>
        <w:lang w:val="en-US" w:eastAsia="en-US" w:bidi="en-US"/>
      </w:rPr>
    </w:lvl>
    <w:lvl w:ilvl="1">
      <w:start w:val="25"/>
      <w:numFmt w:val="decimal"/>
      <w:lvlText w:val="%1.%2"/>
      <w:lvlJc w:val="left"/>
      <w:pPr>
        <w:ind w:left="860" w:hanging="522"/>
      </w:pPr>
      <w:rPr>
        <w:rFonts w:ascii="Times New Roman" w:eastAsia="Times New Roman" w:hAnsi="Times New Roman" w:cs="Times New Roman" w:hint="default"/>
        <w:i/>
        <w:w w:val="117"/>
        <w:sz w:val="22"/>
        <w:szCs w:val="22"/>
        <w:lang w:val="en-US" w:eastAsia="en-US" w:bidi="en-US"/>
      </w:rPr>
    </w:lvl>
    <w:lvl w:ilvl="2">
      <w:start w:val="1"/>
      <w:numFmt w:val="decimal"/>
      <w:lvlText w:val="%3."/>
      <w:lvlJc w:val="left"/>
      <w:pPr>
        <w:ind w:left="1941" w:hanging="361"/>
      </w:pPr>
      <w:rPr>
        <w:rFonts w:ascii="Times New Roman" w:eastAsia="Times New Roman" w:hAnsi="Times New Roman" w:cs="Times New Roman" w:hint="default"/>
        <w:b/>
        <w:bCs/>
        <w:spacing w:val="-10"/>
        <w:w w:val="99"/>
        <w:sz w:val="24"/>
        <w:szCs w:val="24"/>
        <w:lang w:val="en-US" w:eastAsia="en-US" w:bidi="en-US"/>
      </w:rPr>
    </w:lvl>
    <w:lvl w:ilvl="3">
      <w:numFmt w:val="bullet"/>
      <w:lvlText w:val="•"/>
      <w:lvlJc w:val="left"/>
      <w:pPr>
        <w:ind w:left="4180" w:hanging="361"/>
      </w:pPr>
      <w:rPr>
        <w:rFonts w:hint="default"/>
        <w:lang w:val="en-US" w:eastAsia="en-US" w:bidi="en-US"/>
      </w:rPr>
    </w:lvl>
    <w:lvl w:ilvl="4">
      <w:numFmt w:val="bullet"/>
      <w:lvlText w:val="•"/>
      <w:lvlJc w:val="left"/>
      <w:pPr>
        <w:ind w:left="5300" w:hanging="361"/>
      </w:pPr>
      <w:rPr>
        <w:rFonts w:hint="default"/>
        <w:lang w:val="en-US" w:eastAsia="en-US" w:bidi="en-US"/>
      </w:rPr>
    </w:lvl>
    <w:lvl w:ilvl="5">
      <w:numFmt w:val="bullet"/>
      <w:lvlText w:val="•"/>
      <w:lvlJc w:val="left"/>
      <w:pPr>
        <w:ind w:left="6420" w:hanging="361"/>
      </w:pPr>
      <w:rPr>
        <w:rFonts w:hint="default"/>
        <w:lang w:val="en-US" w:eastAsia="en-US" w:bidi="en-US"/>
      </w:rPr>
    </w:lvl>
    <w:lvl w:ilvl="6">
      <w:numFmt w:val="bullet"/>
      <w:lvlText w:val="•"/>
      <w:lvlJc w:val="left"/>
      <w:pPr>
        <w:ind w:left="7540" w:hanging="361"/>
      </w:pPr>
      <w:rPr>
        <w:rFonts w:hint="default"/>
        <w:lang w:val="en-US" w:eastAsia="en-US" w:bidi="en-US"/>
      </w:rPr>
    </w:lvl>
    <w:lvl w:ilvl="7">
      <w:numFmt w:val="bullet"/>
      <w:lvlText w:val="•"/>
      <w:lvlJc w:val="left"/>
      <w:pPr>
        <w:ind w:left="8660" w:hanging="361"/>
      </w:pPr>
      <w:rPr>
        <w:rFonts w:hint="default"/>
        <w:lang w:val="en-US" w:eastAsia="en-US" w:bidi="en-US"/>
      </w:rPr>
    </w:lvl>
    <w:lvl w:ilvl="8">
      <w:numFmt w:val="bullet"/>
      <w:lvlText w:val="•"/>
      <w:lvlJc w:val="left"/>
      <w:pPr>
        <w:ind w:left="9780" w:hanging="361"/>
      </w:pPr>
      <w:rPr>
        <w:rFonts w:hint="default"/>
        <w:lang w:val="en-US" w:eastAsia="en-US" w:bidi="en-US"/>
      </w:rPr>
    </w:lvl>
  </w:abstractNum>
  <w:abstractNum w:abstractNumId="43">
    <w:nsid w:val="7B9B2DC1"/>
    <w:multiLevelType w:val="hybridMultilevel"/>
    <w:tmpl w:val="E0BE6656"/>
    <w:lvl w:ilvl="0" w:tplc="73C82E02">
      <w:numFmt w:val="bullet"/>
      <w:lvlText w:val=""/>
      <w:lvlJc w:val="left"/>
      <w:pPr>
        <w:ind w:left="463" w:hanging="360"/>
      </w:pPr>
      <w:rPr>
        <w:rFonts w:ascii="Symbol" w:eastAsia="Symbol" w:hAnsi="Symbol" w:cs="Symbol" w:hint="default"/>
        <w:w w:val="100"/>
        <w:sz w:val="18"/>
        <w:szCs w:val="18"/>
        <w:lang w:val="en-US" w:eastAsia="en-US" w:bidi="ar-SA"/>
      </w:rPr>
    </w:lvl>
    <w:lvl w:ilvl="1" w:tplc="48E272B2">
      <w:numFmt w:val="bullet"/>
      <w:lvlText w:val="•"/>
      <w:lvlJc w:val="left"/>
      <w:pPr>
        <w:ind w:left="760" w:hanging="360"/>
      </w:pPr>
      <w:rPr>
        <w:rFonts w:hint="default"/>
        <w:lang w:val="en-US" w:eastAsia="en-US" w:bidi="ar-SA"/>
      </w:rPr>
    </w:lvl>
    <w:lvl w:ilvl="2" w:tplc="AA18E2FA">
      <w:numFmt w:val="bullet"/>
      <w:lvlText w:val="•"/>
      <w:lvlJc w:val="left"/>
      <w:pPr>
        <w:ind w:left="894" w:hanging="360"/>
      </w:pPr>
      <w:rPr>
        <w:rFonts w:hint="default"/>
        <w:lang w:val="en-US" w:eastAsia="en-US" w:bidi="ar-SA"/>
      </w:rPr>
    </w:lvl>
    <w:lvl w:ilvl="3" w:tplc="3BE2ACA0">
      <w:numFmt w:val="bullet"/>
      <w:lvlText w:val="•"/>
      <w:lvlJc w:val="left"/>
      <w:pPr>
        <w:ind w:left="1028" w:hanging="360"/>
      </w:pPr>
      <w:rPr>
        <w:rFonts w:hint="default"/>
        <w:lang w:val="en-US" w:eastAsia="en-US" w:bidi="ar-SA"/>
      </w:rPr>
    </w:lvl>
    <w:lvl w:ilvl="4" w:tplc="FD30B55E">
      <w:numFmt w:val="bullet"/>
      <w:lvlText w:val="•"/>
      <w:lvlJc w:val="left"/>
      <w:pPr>
        <w:ind w:left="1162" w:hanging="360"/>
      </w:pPr>
      <w:rPr>
        <w:rFonts w:hint="default"/>
        <w:lang w:val="en-US" w:eastAsia="en-US" w:bidi="ar-SA"/>
      </w:rPr>
    </w:lvl>
    <w:lvl w:ilvl="5" w:tplc="6B9E25D2">
      <w:numFmt w:val="bullet"/>
      <w:lvlText w:val="•"/>
      <w:lvlJc w:val="left"/>
      <w:pPr>
        <w:ind w:left="1296" w:hanging="360"/>
      </w:pPr>
      <w:rPr>
        <w:rFonts w:hint="default"/>
        <w:lang w:val="en-US" w:eastAsia="en-US" w:bidi="ar-SA"/>
      </w:rPr>
    </w:lvl>
    <w:lvl w:ilvl="6" w:tplc="72547380">
      <w:numFmt w:val="bullet"/>
      <w:lvlText w:val="•"/>
      <w:lvlJc w:val="left"/>
      <w:pPr>
        <w:ind w:left="1430" w:hanging="360"/>
      </w:pPr>
      <w:rPr>
        <w:rFonts w:hint="default"/>
        <w:lang w:val="en-US" w:eastAsia="en-US" w:bidi="ar-SA"/>
      </w:rPr>
    </w:lvl>
    <w:lvl w:ilvl="7" w:tplc="6B0AD82E">
      <w:numFmt w:val="bullet"/>
      <w:lvlText w:val="•"/>
      <w:lvlJc w:val="left"/>
      <w:pPr>
        <w:ind w:left="1564" w:hanging="360"/>
      </w:pPr>
      <w:rPr>
        <w:rFonts w:hint="default"/>
        <w:lang w:val="en-US" w:eastAsia="en-US" w:bidi="ar-SA"/>
      </w:rPr>
    </w:lvl>
    <w:lvl w:ilvl="8" w:tplc="06EE3D38">
      <w:numFmt w:val="bullet"/>
      <w:lvlText w:val="•"/>
      <w:lvlJc w:val="left"/>
      <w:pPr>
        <w:ind w:left="1698" w:hanging="360"/>
      </w:pPr>
      <w:rPr>
        <w:rFonts w:hint="default"/>
        <w:lang w:val="en-US" w:eastAsia="en-US" w:bidi="ar-SA"/>
      </w:rPr>
    </w:lvl>
  </w:abstractNum>
  <w:num w:numId="1">
    <w:abstractNumId w:val="1"/>
  </w:num>
  <w:num w:numId="2">
    <w:abstractNumId w:val="25"/>
  </w:num>
  <w:num w:numId="3">
    <w:abstractNumId w:val="8"/>
  </w:num>
  <w:num w:numId="4">
    <w:abstractNumId w:val="5"/>
  </w:num>
  <w:num w:numId="5">
    <w:abstractNumId w:val="32"/>
  </w:num>
  <w:num w:numId="6">
    <w:abstractNumId w:val="0"/>
  </w:num>
  <w:num w:numId="7">
    <w:abstractNumId w:val="34"/>
  </w:num>
  <w:num w:numId="8">
    <w:abstractNumId w:val="15"/>
  </w:num>
  <w:num w:numId="9">
    <w:abstractNumId w:val="17"/>
  </w:num>
  <w:num w:numId="10">
    <w:abstractNumId w:val="6"/>
  </w:num>
  <w:num w:numId="11">
    <w:abstractNumId w:val="40"/>
  </w:num>
  <w:num w:numId="12">
    <w:abstractNumId w:val="22"/>
  </w:num>
  <w:num w:numId="13">
    <w:abstractNumId w:val="35"/>
  </w:num>
  <w:num w:numId="14">
    <w:abstractNumId w:val="26"/>
  </w:num>
  <w:num w:numId="15">
    <w:abstractNumId w:val="12"/>
  </w:num>
  <w:num w:numId="16">
    <w:abstractNumId w:val="37"/>
  </w:num>
  <w:num w:numId="17">
    <w:abstractNumId w:val="42"/>
  </w:num>
  <w:num w:numId="18">
    <w:abstractNumId w:val="38"/>
  </w:num>
  <w:num w:numId="19">
    <w:abstractNumId w:val="7"/>
  </w:num>
  <w:num w:numId="20">
    <w:abstractNumId w:val="14"/>
  </w:num>
  <w:num w:numId="21">
    <w:abstractNumId w:val="2"/>
  </w:num>
  <w:num w:numId="22">
    <w:abstractNumId w:val="33"/>
  </w:num>
  <w:num w:numId="23">
    <w:abstractNumId w:val="16"/>
  </w:num>
  <w:num w:numId="24">
    <w:abstractNumId w:val="41"/>
  </w:num>
  <w:num w:numId="25">
    <w:abstractNumId w:val="29"/>
  </w:num>
  <w:num w:numId="26">
    <w:abstractNumId w:val="13"/>
  </w:num>
  <w:num w:numId="27">
    <w:abstractNumId w:val="39"/>
  </w:num>
  <w:num w:numId="28">
    <w:abstractNumId w:val="19"/>
  </w:num>
  <w:num w:numId="29">
    <w:abstractNumId w:val="4"/>
  </w:num>
  <w:num w:numId="30">
    <w:abstractNumId w:val="3"/>
  </w:num>
  <w:num w:numId="31">
    <w:abstractNumId w:val="30"/>
  </w:num>
  <w:num w:numId="32">
    <w:abstractNumId w:val="21"/>
  </w:num>
  <w:num w:numId="33">
    <w:abstractNumId w:val="9"/>
  </w:num>
  <w:num w:numId="34">
    <w:abstractNumId w:val="43"/>
  </w:num>
  <w:num w:numId="35">
    <w:abstractNumId w:val="36"/>
  </w:num>
  <w:num w:numId="36">
    <w:abstractNumId w:val="11"/>
  </w:num>
  <w:num w:numId="37">
    <w:abstractNumId w:val="10"/>
  </w:num>
  <w:num w:numId="38">
    <w:abstractNumId w:val="20"/>
  </w:num>
  <w:num w:numId="39">
    <w:abstractNumId w:val="28"/>
  </w:num>
  <w:num w:numId="40">
    <w:abstractNumId w:val="31"/>
  </w:num>
  <w:num w:numId="41">
    <w:abstractNumId w:val="18"/>
  </w:num>
  <w:num w:numId="42">
    <w:abstractNumId w:val="23"/>
  </w:num>
  <w:num w:numId="43">
    <w:abstractNumId w:val="27"/>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E8C"/>
    <w:rsid w:val="00192D34"/>
    <w:rsid w:val="00345236"/>
    <w:rsid w:val="00466E8C"/>
    <w:rsid w:val="007B1F8C"/>
    <w:rsid w:val="00E058FC"/>
    <w:rsid w:val="00EE3A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28B602-6690-4ED6-929E-889DDB991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466E8C"/>
    <w:pPr>
      <w:widowControl w:val="0"/>
      <w:autoSpaceDE w:val="0"/>
      <w:autoSpaceDN w:val="0"/>
      <w:spacing w:after="0" w:line="240" w:lineRule="auto"/>
    </w:pPr>
    <w:rPr>
      <w:rFonts w:ascii="Footlight MT Light" w:eastAsia="Footlight MT Light" w:hAnsi="Footlight MT Light" w:cs="Footlight MT Light"/>
    </w:rPr>
  </w:style>
  <w:style w:type="paragraph" w:styleId="Heading1">
    <w:name w:val="heading 1"/>
    <w:basedOn w:val="Normal"/>
    <w:link w:val="Heading1Char"/>
    <w:uiPriority w:val="1"/>
    <w:qFormat/>
    <w:rsid w:val="00466E8C"/>
    <w:pPr>
      <w:spacing w:before="28"/>
      <w:ind w:left="354" w:right="724" w:hanging="12"/>
      <w:jc w:val="center"/>
      <w:outlineLvl w:val="0"/>
    </w:pPr>
    <w:rPr>
      <w:sz w:val="96"/>
      <w:szCs w:val="96"/>
    </w:rPr>
  </w:style>
  <w:style w:type="paragraph" w:styleId="Heading2">
    <w:name w:val="heading 2"/>
    <w:basedOn w:val="Normal"/>
    <w:link w:val="Heading2Char"/>
    <w:uiPriority w:val="9"/>
    <w:qFormat/>
    <w:rsid w:val="00466E8C"/>
    <w:pPr>
      <w:spacing w:before="73"/>
      <w:ind w:left="568" w:right="1071"/>
      <w:jc w:val="center"/>
      <w:outlineLvl w:val="1"/>
    </w:pPr>
    <w:rPr>
      <w:sz w:val="36"/>
      <w:szCs w:val="36"/>
    </w:rPr>
  </w:style>
  <w:style w:type="paragraph" w:styleId="Heading3">
    <w:name w:val="heading 3"/>
    <w:basedOn w:val="Normal"/>
    <w:link w:val="Heading3Char"/>
    <w:uiPriority w:val="9"/>
    <w:qFormat/>
    <w:rsid w:val="00466E8C"/>
    <w:pPr>
      <w:spacing w:before="1"/>
      <w:ind w:left="1672" w:right="26"/>
      <w:outlineLvl w:val="2"/>
    </w:pPr>
    <w:rPr>
      <w:rFonts w:ascii="Book Antiqua" w:eastAsia="Book Antiqua" w:hAnsi="Book Antiqua" w:cs="Book Antiqua"/>
      <w:b/>
      <w:bCs/>
      <w:sz w:val="28"/>
      <w:szCs w:val="28"/>
    </w:rPr>
  </w:style>
  <w:style w:type="paragraph" w:styleId="Heading4">
    <w:name w:val="heading 4"/>
    <w:basedOn w:val="Normal"/>
    <w:link w:val="Heading4Char"/>
    <w:uiPriority w:val="1"/>
    <w:qFormat/>
    <w:rsid w:val="00466E8C"/>
    <w:pPr>
      <w:ind w:left="344"/>
      <w:jc w:val="both"/>
      <w:outlineLvl w:val="3"/>
    </w:pPr>
    <w:rPr>
      <w:sz w:val="26"/>
      <w:szCs w:val="26"/>
    </w:rPr>
  </w:style>
  <w:style w:type="paragraph" w:styleId="Heading5">
    <w:name w:val="heading 5"/>
    <w:basedOn w:val="Normal"/>
    <w:link w:val="Heading5Char"/>
    <w:uiPriority w:val="1"/>
    <w:qFormat/>
    <w:rsid w:val="00466E8C"/>
    <w:pPr>
      <w:ind w:left="2120"/>
      <w:outlineLvl w:val="4"/>
    </w:pPr>
    <w:rPr>
      <w:i/>
      <w:sz w:val="25"/>
      <w:szCs w:val="25"/>
    </w:rPr>
  </w:style>
  <w:style w:type="paragraph" w:styleId="Heading6">
    <w:name w:val="heading 6"/>
    <w:basedOn w:val="Normal"/>
    <w:link w:val="Heading6Char"/>
    <w:uiPriority w:val="1"/>
    <w:qFormat/>
    <w:rsid w:val="00466E8C"/>
    <w:pPr>
      <w:ind w:left="120"/>
      <w:outlineLvl w:val="5"/>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66E8C"/>
    <w:rPr>
      <w:rFonts w:ascii="Footlight MT Light" w:eastAsia="Footlight MT Light" w:hAnsi="Footlight MT Light" w:cs="Footlight MT Light"/>
      <w:sz w:val="96"/>
      <w:szCs w:val="96"/>
    </w:rPr>
  </w:style>
  <w:style w:type="character" w:customStyle="1" w:styleId="Heading2Char">
    <w:name w:val="Heading 2 Char"/>
    <w:basedOn w:val="DefaultParagraphFont"/>
    <w:link w:val="Heading2"/>
    <w:uiPriority w:val="9"/>
    <w:rsid w:val="00466E8C"/>
    <w:rPr>
      <w:rFonts w:ascii="Footlight MT Light" w:eastAsia="Footlight MT Light" w:hAnsi="Footlight MT Light" w:cs="Footlight MT Light"/>
      <w:sz w:val="36"/>
      <w:szCs w:val="36"/>
    </w:rPr>
  </w:style>
  <w:style w:type="character" w:customStyle="1" w:styleId="Heading3Char">
    <w:name w:val="Heading 3 Char"/>
    <w:basedOn w:val="DefaultParagraphFont"/>
    <w:link w:val="Heading3"/>
    <w:uiPriority w:val="9"/>
    <w:rsid w:val="00466E8C"/>
    <w:rPr>
      <w:rFonts w:ascii="Book Antiqua" w:eastAsia="Book Antiqua" w:hAnsi="Book Antiqua" w:cs="Book Antiqua"/>
      <w:b/>
      <w:bCs/>
      <w:sz w:val="28"/>
      <w:szCs w:val="28"/>
    </w:rPr>
  </w:style>
  <w:style w:type="character" w:customStyle="1" w:styleId="Heading4Char">
    <w:name w:val="Heading 4 Char"/>
    <w:basedOn w:val="DefaultParagraphFont"/>
    <w:link w:val="Heading4"/>
    <w:uiPriority w:val="1"/>
    <w:rsid w:val="00466E8C"/>
    <w:rPr>
      <w:rFonts w:ascii="Footlight MT Light" w:eastAsia="Footlight MT Light" w:hAnsi="Footlight MT Light" w:cs="Footlight MT Light"/>
      <w:sz w:val="26"/>
      <w:szCs w:val="26"/>
    </w:rPr>
  </w:style>
  <w:style w:type="character" w:customStyle="1" w:styleId="Heading5Char">
    <w:name w:val="Heading 5 Char"/>
    <w:basedOn w:val="DefaultParagraphFont"/>
    <w:link w:val="Heading5"/>
    <w:uiPriority w:val="1"/>
    <w:rsid w:val="00466E8C"/>
    <w:rPr>
      <w:rFonts w:ascii="Footlight MT Light" w:eastAsia="Footlight MT Light" w:hAnsi="Footlight MT Light" w:cs="Footlight MT Light"/>
      <w:i/>
      <w:sz w:val="25"/>
      <w:szCs w:val="25"/>
    </w:rPr>
  </w:style>
  <w:style w:type="character" w:customStyle="1" w:styleId="Heading6Char">
    <w:name w:val="Heading 6 Char"/>
    <w:basedOn w:val="DefaultParagraphFont"/>
    <w:link w:val="Heading6"/>
    <w:uiPriority w:val="1"/>
    <w:rsid w:val="00466E8C"/>
    <w:rPr>
      <w:rFonts w:ascii="Times New Roman" w:eastAsia="Times New Roman" w:hAnsi="Times New Roman" w:cs="Times New Roman"/>
      <w:b/>
      <w:bCs/>
      <w:sz w:val="24"/>
      <w:szCs w:val="24"/>
    </w:rPr>
  </w:style>
  <w:style w:type="paragraph" w:styleId="TOC1">
    <w:name w:val="toc 1"/>
    <w:basedOn w:val="Normal"/>
    <w:uiPriority w:val="39"/>
    <w:qFormat/>
    <w:rsid w:val="00466E8C"/>
    <w:pPr>
      <w:spacing w:before="140"/>
      <w:ind w:right="300"/>
      <w:jc w:val="center"/>
    </w:pPr>
    <w:rPr>
      <w:sz w:val="24"/>
      <w:szCs w:val="24"/>
    </w:rPr>
  </w:style>
  <w:style w:type="paragraph" w:styleId="TOC2">
    <w:name w:val="toc 2"/>
    <w:basedOn w:val="Normal"/>
    <w:uiPriority w:val="39"/>
    <w:qFormat/>
    <w:rsid w:val="00466E8C"/>
    <w:pPr>
      <w:spacing w:before="141"/>
      <w:ind w:left="344"/>
    </w:pPr>
    <w:rPr>
      <w:sz w:val="24"/>
      <w:szCs w:val="24"/>
    </w:rPr>
  </w:style>
  <w:style w:type="paragraph" w:styleId="TOC3">
    <w:name w:val="toc 3"/>
    <w:basedOn w:val="Normal"/>
    <w:uiPriority w:val="39"/>
    <w:qFormat/>
    <w:rsid w:val="00466E8C"/>
    <w:pPr>
      <w:spacing w:before="140"/>
      <w:ind w:left="560"/>
    </w:pPr>
    <w:rPr>
      <w:sz w:val="24"/>
      <w:szCs w:val="24"/>
    </w:rPr>
  </w:style>
  <w:style w:type="paragraph" w:styleId="TOC4">
    <w:name w:val="toc 4"/>
    <w:basedOn w:val="Normal"/>
    <w:uiPriority w:val="1"/>
    <w:qFormat/>
    <w:rsid w:val="00466E8C"/>
    <w:pPr>
      <w:spacing w:before="133"/>
      <w:ind w:left="560"/>
    </w:pPr>
    <w:rPr>
      <w:b/>
      <w:bCs/>
      <w:i/>
    </w:rPr>
  </w:style>
  <w:style w:type="paragraph" w:styleId="BodyText">
    <w:name w:val="Body Text"/>
    <w:basedOn w:val="Normal"/>
    <w:link w:val="BodyTextChar"/>
    <w:uiPriority w:val="1"/>
    <w:qFormat/>
    <w:rsid w:val="00466E8C"/>
    <w:rPr>
      <w:sz w:val="24"/>
      <w:szCs w:val="24"/>
    </w:rPr>
  </w:style>
  <w:style w:type="character" w:customStyle="1" w:styleId="BodyTextChar">
    <w:name w:val="Body Text Char"/>
    <w:basedOn w:val="DefaultParagraphFont"/>
    <w:link w:val="BodyText"/>
    <w:uiPriority w:val="1"/>
    <w:rsid w:val="00466E8C"/>
    <w:rPr>
      <w:rFonts w:ascii="Footlight MT Light" w:eastAsia="Footlight MT Light" w:hAnsi="Footlight MT Light" w:cs="Footlight MT Light"/>
      <w:sz w:val="24"/>
      <w:szCs w:val="24"/>
    </w:rPr>
  </w:style>
  <w:style w:type="paragraph" w:styleId="ListParagraph">
    <w:name w:val="List Paragraph"/>
    <w:basedOn w:val="Normal"/>
    <w:uiPriority w:val="1"/>
    <w:qFormat/>
    <w:rsid w:val="00466E8C"/>
    <w:pPr>
      <w:ind w:left="648" w:hanging="385"/>
    </w:pPr>
  </w:style>
  <w:style w:type="paragraph" w:customStyle="1" w:styleId="TableParagraph">
    <w:name w:val="Table Paragraph"/>
    <w:basedOn w:val="Normal"/>
    <w:uiPriority w:val="1"/>
    <w:qFormat/>
    <w:rsid w:val="00466E8C"/>
  </w:style>
  <w:style w:type="paragraph" w:styleId="Header">
    <w:name w:val="header"/>
    <w:basedOn w:val="Normal"/>
    <w:link w:val="HeaderChar"/>
    <w:uiPriority w:val="99"/>
    <w:unhideWhenUsed/>
    <w:rsid w:val="00466E8C"/>
    <w:pPr>
      <w:tabs>
        <w:tab w:val="center" w:pos="4680"/>
        <w:tab w:val="right" w:pos="9360"/>
      </w:tabs>
    </w:pPr>
  </w:style>
  <w:style w:type="character" w:customStyle="1" w:styleId="HeaderChar">
    <w:name w:val="Header Char"/>
    <w:basedOn w:val="DefaultParagraphFont"/>
    <w:link w:val="Header"/>
    <w:uiPriority w:val="99"/>
    <w:rsid w:val="00466E8C"/>
    <w:rPr>
      <w:rFonts w:ascii="Footlight MT Light" w:eastAsia="Footlight MT Light" w:hAnsi="Footlight MT Light" w:cs="Footlight MT Light"/>
    </w:rPr>
  </w:style>
  <w:style w:type="paragraph" w:styleId="Footer">
    <w:name w:val="footer"/>
    <w:basedOn w:val="Normal"/>
    <w:link w:val="FooterChar"/>
    <w:uiPriority w:val="99"/>
    <w:unhideWhenUsed/>
    <w:rsid w:val="00466E8C"/>
    <w:pPr>
      <w:tabs>
        <w:tab w:val="center" w:pos="4680"/>
        <w:tab w:val="right" w:pos="9360"/>
      </w:tabs>
    </w:pPr>
  </w:style>
  <w:style w:type="character" w:customStyle="1" w:styleId="FooterChar">
    <w:name w:val="Footer Char"/>
    <w:basedOn w:val="DefaultParagraphFont"/>
    <w:link w:val="Footer"/>
    <w:uiPriority w:val="99"/>
    <w:rsid w:val="00466E8C"/>
    <w:rPr>
      <w:rFonts w:ascii="Footlight MT Light" w:eastAsia="Footlight MT Light" w:hAnsi="Footlight MT Light" w:cs="Footlight MT Light"/>
    </w:rPr>
  </w:style>
  <w:style w:type="character" w:customStyle="1" w:styleId="elementor-icon-list-text">
    <w:name w:val="elementor-icon-list-text"/>
    <w:basedOn w:val="DefaultParagraphFont"/>
    <w:rsid w:val="00466E8C"/>
  </w:style>
  <w:style w:type="paragraph" w:styleId="TOCHeading">
    <w:name w:val="TOC Heading"/>
    <w:basedOn w:val="Heading1"/>
    <w:next w:val="Normal"/>
    <w:uiPriority w:val="39"/>
    <w:unhideWhenUsed/>
    <w:qFormat/>
    <w:rsid w:val="00466E8C"/>
    <w:pPr>
      <w:keepNext/>
      <w:keepLines/>
      <w:widowControl/>
      <w:autoSpaceDE/>
      <w:autoSpaceDN/>
      <w:spacing w:before="240" w:line="259" w:lineRule="auto"/>
      <w:ind w:left="0" w:right="0" w:firstLine="0"/>
      <w:jc w:val="left"/>
      <w:outlineLvl w:val="9"/>
    </w:pPr>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466E8C"/>
    <w:rPr>
      <w:color w:val="0563C1" w:themeColor="hyperlink"/>
      <w:u w:val="single"/>
    </w:rPr>
  </w:style>
  <w:style w:type="table" w:styleId="TableGrid">
    <w:name w:val="Table Grid"/>
    <w:basedOn w:val="TableNormal"/>
    <w:uiPriority w:val="39"/>
    <w:rsid w:val="00466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uiPriority w:val="22"/>
    <w:qFormat/>
    <w:rsid w:val="00466E8C"/>
    <w:rPr>
      <w:b/>
      <w:bCs/>
    </w:rPr>
  </w:style>
  <w:style w:type="paragraph" w:styleId="Bibliography">
    <w:name w:val="Bibliography"/>
    <w:basedOn w:val="Normal"/>
    <w:next w:val="Normal"/>
    <w:uiPriority w:val="37"/>
    <w:unhideWhenUsed/>
    <w:rsid w:val="00466E8C"/>
    <w:pPr>
      <w:widowControl/>
      <w:autoSpaceDE/>
      <w:autoSpaceDN/>
      <w:spacing w:after="200" w:line="276" w:lineRule="auto"/>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466E8C"/>
    <w:pPr>
      <w:widowControl/>
      <w:autoSpaceDE/>
      <w:autoSpaceDN/>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466E8C"/>
    <w:rPr>
      <w:rFonts w:ascii="Tahoma" w:eastAsia="Calibri" w:hAnsi="Tahoma" w:cs="Tahoma"/>
      <w:sz w:val="16"/>
      <w:szCs w:val="16"/>
    </w:rPr>
  </w:style>
  <w:style w:type="character" w:customStyle="1" w:styleId="st">
    <w:name w:val="st"/>
    <w:basedOn w:val="DefaultParagraphFont"/>
    <w:rsid w:val="00466E8C"/>
  </w:style>
  <w:style w:type="character" w:styleId="Emphasis">
    <w:name w:val="Emphasis"/>
    <w:basedOn w:val="DefaultParagraphFont"/>
    <w:uiPriority w:val="20"/>
    <w:qFormat/>
    <w:rsid w:val="00466E8C"/>
    <w:rPr>
      <w:i/>
      <w:iCs/>
    </w:rPr>
  </w:style>
  <w:style w:type="paragraph" w:styleId="NoSpacing">
    <w:name w:val="No Spacing"/>
    <w:uiPriority w:val="1"/>
    <w:qFormat/>
    <w:rsid w:val="00466E8C"/>
    <w:pPr>
      <w:widowControl w:val="0"/>
      <w:autoSpaceDE w:val="0"/>
      <w:autoSpaceDN w:val="0"/>
      <w:spacing w:after="0" w:line="240" w:lineRule="auto"/>
    </w:pPr>
    <w:rPr>
      <w:rFonts w:ascii="Footlight MT Light" w:eastAsia="Footlight MT Light" w:hAnsi="Footlight MT Light" w:cs="Footlight MT Light"/>
    </w:rPr>
  </w:style>
  <w:style w:type="paragraph" w:styleId="NormalWeb">
    <w:name w:val="Normal (Web)"/>
    <w:basedOn w:val="Normal"/>
    <w:uiPriority w:val="99"/>
    <w:unhideWhenUsed/>
    <w:rsid w:val="00466E8C"/>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466E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x.doi.org/10.5430/wje.v5n1p1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ces.ed.gov/timss" TargetMode="External"/><Relationship Id="rId5" Type="http://schemas.openxmlformats.org/officeDocument/2006/relationships/hyperlink" Target="mailto:deniskirimi@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4770</Words>
  <Characters>27190</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OBOTE</dc:creator>
  <cp:keywords/>
  <dc:description/>
  <cp:lastModifiedBy>DR OBOTE</cp:lastModifiedBy>
  <cp:revision>4</cp:revision>
  <dcterms:created xsi:type="dcterms:W3CDTF">2023-10-09T09:59:00Z</dcterms:created>
  <dcterms:modified xsi:type="dcterms:W3CDTF">2023-10-09T10:26:00Z</dcterms:modified>
</cp:coreProperties>
</file>